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2B869" w14:textId="234E429E" w:rsidR="009F2C3E" w:rsidRPr="00BD1D1A" w:rsidRDefault="009F2C3E" w:rsidP="00BD1D1A">
      <w:pPr>
        <w:spacing w:after="0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D1A">
        <w:rPr>
          <w:rFonts w:ascii="Times New Roman" w:hAnsi="Times New Roman" w:cs="Times New Roman"/>
          <w:b/>
          <w:sz w:val="24"/>
          <w:szCs w:val="24"/>
        </w:rPr>
        <w:t>МОРФОФУНКЦИОНАЛЬНЫЕ НАРУШЕНИЯ СЕРДЦА ПО ДАННЫМ ЭхоКГ В ЗАВИСИМОСТИ ОТ СТЕПЕНИ ОЖИРЕНИЯ У БОЛЬНЫХ С ИБС</w:t>
      </w:r>
    </w:p>
    <w:p w14:paraId="0C5E6106" w14:textId="77777777" w:rsidR="002D223C" w:rsidRPr="00BD1D1A" w:rsidRDefault="002D223C" w:rsidP="00B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B95483" w14:textId="56BE258D" w:rsidR="009F2C3E" w:rsidRPr="00BD1D1A" w:rsidRDefault="009F2C3E" w:rsidP="00B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1D1A">
        <w:rPr>
          <w:rFonts w:ascii="Times New Roman" w:hAnsi="Times New Roman" w:cs="Times New Roman"/>
          <w:sz w:val="24"/>
          <w:szCs w:val="24"/>
        </w:rPr>
        <w:t>Шамкенов</w:t>
      </w:r>
      <w:proofErr w:type="spellEnd"/>
      <w:r w:rsidRPr="00BD1D1A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7B36697" w14:textId="77777777" w:rsidR="002D223C" w:rsidRPr="00BD1D1A" w:rsidRDefault="002D223C" w:rsidP="00B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2A2C9" w14:textId="77777777" w:rsidR="00BD1D1A" w:rsidRDefault="002D223C" w:rsidP="00B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D1A">
        <w:rPr>
          <w:rFonts w:ascii="Times New Roman" w:hAnsi="Times New Roman" w:cs="Times New Roman"/>
          <w:sz w:val="24"/>
          <w:szCs w:val="24"/>
          <w:lang w:val="kk-KZ"/>
        </w:rPr>
        <w:t xml:space="preserve">КГП на ПХВ </w:t>
      </w:r>
      <w:r w:rsidR="009F2C3E" w:rsidRPr="00BD1D1A">
        <w:rPr>
          <w:rFonts w:ascii="Times New Roman" w:hAnsi="Times New Roman" w:cs="Times New Roman"/>
          <w:sz w:val="24"/>
          <w:szCs w:val="24"/>
        </w:rPr>
        <w:t xml:space="preserve">«Павлодарский областной кардиологический центр», </w:t>
      </w:r>
    </w:p>
    <w:p w14:paraId="24EBDA31" w14:textId="4C6B5542" w:rsidR="009F2C3E" w:rsidRPr="00BD1D1A" w:rsidRDefault="009F2C3E" w:rsidP="00BD1D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1D1A">
        <w:rPr>
          <w:rFonts w:ascii="Times New Roman" w:hAnsi="Times New Roman" w:cs="Times New Roman"/>
          <w:sz w:val="24"/>
          <w:szCs w:val="24"/>
        </w:rPr>
        <w:t>г.</w:t>
      </w:r>
      <w:r w:rsidR="002D223C" w:rsidRPr="00BD1D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1D1A">
        <w:rPr>
          <w:rFonts w:ascii="Times New Roman" w:hAnsi="Times New Roman" w:cs="Times New Roman"/>
          <w:sz w:val="24"/>
          <w:szCs w:val="24"/>
        </w:rPr>
        <w:t xml:space="preserve">Павлодар, </w:t>
      </w:r>
      <w:r w:rsidR="002D223C" w:rsidRPr="00BD1D1A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</w:p>
    <w:p w14:paraId="2BCE9E27" w14:textId="77777777" w:rsidR="002D223C" w:rsidRPr="002D223C" w:rsidRDefault="002D223C" w:rsidP="002D223C">
      <w:pPr>
        <w:spacing w:after="0" w:line="360" w:lineRule="auto"/>
        <w:ind w:left="0" w:right="-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12BC95" w14:textId="77777777" w:rsidR="009F2C3E" w:rsidRDefault="009F2C3E" w:rsidP="00BD1D1A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Многочисленными исследованиями установлено, что при ожирении начинается кардиальный ответ с развитием изменений геометрии камер сердца и функциональных искажений, и на начальных этапах без явных клинических признаков сердечной недостаточности. В связи с этим представляет большой интерес выявление методических возможностей для ранней диагностики этих взаимосвязей. Учитывая тот факт, что ЭхоКГ исследования в клинической практике позволяют, в силу своих технических возможностей, решать большой круг диагностических задач, нами была сделана установка на дальнейший поиск дополнительных возмож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ностей данного диагностического метода при обследовании больных с ожирением.</w:t>
      </w:r>
    </w:p>
    <w:p w14:paraId="6E982D56" w14:textId="77777777" w:rsidR="002D223C" w:rsidRDefault="002D223C" w:rsidP="00BD1D1A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исследования. </w:t>
      </w:r>
    </w:p>
    <w:p w14:paraId="4F42FB1C" w14:textId="4799B3EC" w:rsidR="009F2C3E" w:rsidRPr="00731048" w:rsidRDefault="009F2C3E" w:rsidP="00BD1D1A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и оценка показателей ЭхоКГ исследования у больных с различной степенью ожирения и </w:t>
      </w:r>
      <w:r w:rsidR="002D223C">
        <w:rPr>
          <w:rFonts w:ascii="Times New Roman" w:hAnsi="Times New Roman" w:cs="Times New Roman"/>
          <w:sz w:val="24"/>
          <w:szCs w:val="24"/>
        </w:rPr>
        <w:t>половозрастными</w:t>
      </w:r>
      <w:r>
        <w:rPr>
          <w:rFonts w:ascii="Times New Roman" w:hAnsi="Times New Roman" w:cs="Times New Roman"/>
          <w:sz w:val="24"/>
          <w:szCs w:val="24"/>
        </w:rPr>
        <w:t xml:space="preserve"> особенностями.</w:t>
      </w:r>
    </w:p>
    <w:p w14:paraId="0CFA1271" w14:textId="77777777" w:rsidR="002D223C" w:rsidRDefault="002D223C" w:rsidP="002D223C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 и методы. </w:t>
      </w:r>
    </w:p>
    <w:p w14:paraId="6F454D38" w14:textId="5F103CD1" w:rsidR="009F2C3E" w:rsidRDefault="009F2C3E" w:rsidP="002D223C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представлен анализ результатов обследования 90 больных в 2022 году в клинике Павлодарского областного кардиологического центра, оперированных по поводу реваскуляризации миокарда. Из них, мужчин было 64 пациента, женщин-26, в возрасте от 40 до 80 лет. Пациенты были разделены на четыре группы по половозрастным признакам и степени ожирения по расчетному показателю индекса массы тела (ИМТ). </w:t>
      </w:r>
      <w:r>
        <w:rPr>
          <w:rFonts w:ascii="Calibri" w:hAnsi="Calibri" w:cs="Calibri"/>
          <w:sz w:val="24"/>
          <w:szCs w:val="24"/>
        </w:rPr>
        <w:t>Всем пациентам проводили ультразвуковое исследование с помощью аппарата «</w:t>
      </w:r>
      <w:r>
        <w:rPr>
          <w:rFonts w:ascii="Calibri" w:hAnsi="Calibri" w:cs="Calibri"/>
          <w:sz w:val="24"/>
          <w:szCs w:val="24"/>
          <w:lang w:val="en-US"/>
        </w:rPr>
        <w:t>Vivid</w:t>
      </w:r>
      <w:r w:rsidRPr="00AB71F1">
        <w:rPr>
          <w:rFonts w:ascii="Calibri" w:hAnsi="Calibri" w:cs="Calibri"/>
          <w:sz w:val="24"/>
          <w:szCs w:val="24"/>
        </w:rPr>
        <w:t xml:space="preserve"> 9</w:t>
      </w:r>
      <w:r>
        <w:rPr>
          <w:rFonts w:ascii="Calibri" w:hAnsi="Calibri" w:cs="Calibri"/>
          <w:sz w:val="24"/>
          <w:szCs w:val="24"/>
        </w:rPr>
        <w:t>»</w:t>
      </w:r>
      <w:r w:rsidRPr="00AB71F1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  <w:lang w:val="en-US"/>
        </w:rPr>
        <w:t>General</w:t>
      </w:r>
      <w:r w:rsidRPr="00AB71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Electric</w:t>
      </w:r>
      <w:r>
        <w:rPr>
          <w:rFonts w:ascii="Calibri" w:hAnsi="Calibri" w:cs="Calibri"/>
          <w:sz w:val="24"/>
          <w:szCs w:val="24"/>
        </w:rPr>
        <w:t>,</w:t>
      </w:r>
      <w:r w:rsidRPr="00AB71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USA</w:t>
      </w:r>
      <w:r w:rsidRPr="00AB71F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Анализу подвергли отдельные показатели общеклинического и специальных методов обследования (ЭхоКГ). </w:t>
      </w:r>
    </w:p>
    <w:p w14:paraId="50B05CA5" w14:textId="219BD519" w:rsidR="009F2C3E" w:rsidRPr="00CF4591" w:rsidRDefault="002D223C" w:rsidP="002D223C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Результаты и обсуждение. </w:t>
      </w:r>
    </w:p>
    <w:p w14:paraId="418844FB" w14:textId="00DA2E7D" w:rsidR="009F2C3E" w:rsidRDefault="009F2C3E" w:rsidP="002D223C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установлено, что общая картина оперированных пациентов имела определенные различия половозрастного характера. Так, потребность в реваскуляризации миокарда у мужчин появлялась на 10 лет раньше, чем у женщин, они </w:t>
      </w:r>
      <w:r w:rsidR="00E9255D">
        <w:rPr>
          <w:rFonts w:ascii="Times New Roman" w:hAnsi="Times New Roman" w:cs="Times New Roman"/>
          <w:sz w:val="24"/>
          <w:szCs w:val="24"/>
        </w:rPr>
        <w:t xml:space="preserve">вынуждены были </w:t>
      </w:r>
      <w:r>
        <w:rPr>
          <w:rFonts w:ascii="Times New Roman" w:hAnsi="Times New Roman" w:cs="Times New Roman"/>
          <w:sz w:val="24"/>
          <w:szCs w:val="24"/>
        </w:rPr>
        <w:t>оперирова</w:t>
      </w:r>
      <w:r w:rsidR="00E9255D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, начиная с 40 летнего возраста. В возрасте до 60 лет было оперировано </w:t>
      </w:r>
      <w:r w:rsidR="00E9255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40% мужчин, тогда как у женщин </w:t>
      </w:r>
      <w:r w:rsidR="00E9255D"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>
        <w:rPr>
          <w:rFonts w:ascii="Times New Roman" w:hAnsi="Times New Roman" w:cs="Times New Roman"/>
          <w:sz w:val="24"/>
          <w:szCs w:val="24"/>
        </w:rPr>
        <w:t xml:space="preserve">всего 19%. Данный факт говорит о том, что у мужчин повреждение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кислородного обеспечения миокарда происходит гораздо раньше, чем у женщин. Можно предположить, что кроме физиологических особенностей </w:t>
      </w:r>
      <w:r w:rsidR="00E9255D">
        <w:rPr>
          <w:rFonts w:ascii="Times New Roman" w:hAnsi="Times New Roman" w:cs="Times New Roman"/>
          <w:sz w:val="24"/>
          <w:szCs w:val="24"/>
        </w:rPr>
        <w:t>значительную</w:t>
      </w:r>
      <w:r>
        <w:rPr>
          <w:rFonts w:ascii="Times New Roman" w:hAnsi="Times New Roman" w:cs="Times New Roman"/>
          <w:sz w:val="24"/>
          <w:szCs w:val="24"/>
        </w:rPr>
        <w:t xml:space="preserve"> патогенетическую роль играют вредные привычки и нездоровый образ жизни, которые в большей степени присущи мужчинам. Значительная часть оперированных приходилась на возрастной интервал от 40 до 60 лет у мужчин, и от 50 до 70 лет у женщин, т.е. большая часть мужчин, в отличие от женщин, чаще оперировались в трудоспособном возрасте, что немаловажно с точки зрения социально-экономического ущерба. Кроме того</w:t>
      </w:r>
      <w:r w:rsidR="00E92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отмечено, что если у женщин имелась прямая зависимость между степенью ожирения и иш</w:t>
      </w:r>
      <w:r w:rsidR="00A454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мизацией миокарда, то у мужчин такой зависимости не было.</w:t>
      </w:r>
    </w:p>
    <w:p w14:paraId="23CB16CB" w14:textId="17B2F625" w:rsidR="009F2C3E" w:rsidRPr="002D223C" w:rsidRDefault="002D223C" w:rsidP="002D223C">
      <w:pPr>
        <w:spacing w:after="0" w:line="360" w:lineRule="auto"/>
        <w:ind w:left="0" w:right="-1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Выводы:</w:t>
      </w:r>
    </w:p>
    <w:p w14:paraId="413639C5" w14:textId="3A64FDA6" w:rsidR="009F2C3E" w:rsidRPr="002D223C" w:rsidRDefault="002D223C" w:rsidP="002D223C">
      <w:p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="009F2C3E" w:rsidRPr="002D223C">
        <w:rPr>
          <w:rFonts w:ascii="Times New Roman" w:hAnsi="Times New Roman" w:cs="Times New Roman"/>
          <w:bCs/>
          <w:sz w:val="24"/>
          <w:szCs w:val="24"/>
        </w:rPr>
        <w:t>Поражение коронарного кровотока у мужчин наступает в среднем на 10 лет раньше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D93DB16" w14:textId="3768612E" w:rsidR="00121EF3" w:rsidRPr="002D223C" w:rsidRDefault="002D223C" w:rsidP="002D223C">
      <w:pPr>
        <w:spacing w:after="0" w:line="360" w:lineRule="auto"/>
        <w:ind w:left="0" w:right="-1" w:firstLine="567"/>
        <w:jc w:val="both"/>
        <w:rPr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9F2C3E" w:rsidRPr="002D223C">
        <w:rPr>
          <w:rFonts w:ascii="Times New Roman" w:hAnsi="Times New Roman" w:cs="Times New Roman"/>
          <w:bCs/>
          <w:sz w:val="24"/>
          <w:szCs w:val="24"/>
        </w:rPr>
        <w:t>У женщин отмечена прямая связь между степенью ожирения и выраженностью коронарных событий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sectPr w:rsidR="00121EF3" w:rsidRPr="002D223C" w:rsidSect="002D22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2F66"/>
    <w:multiLevelType w:val="hybridMultilevel"/>
    <w:tmpl w:val="2EE68592"/>
    <w:lvl w:ilvl="0" w:tplc="C80CF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3E"/>
    <w:rsid w:val="001105AF"/>
    <w:rsid w:val="00121EF3"/>
    <w:rsid w:val="002D223C"/>
    <w:rsid w:val="009F2C3E"/>
    <w:rsid w:val="00A45472"/>
    <w:rsid w:val="00AF0D5D"/>
    <w:rsid w:val="00BD1D1A"/>
    <w:rsid w:val="00E9255D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0C2"/>
  <w15:docId w15:val="{7CFD2ADC-7387-449D-93AE-F79FB384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3E"/>
    <w:pPr>
      <w:spacing w:line="240" w:lineRule="auto"/>
      <w:ind w:left="1134" w:right="851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47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Ернар Шанкенов</dc:creator>
  <cp:keywords/>
  <dc:description/>
  <cp:lastModifiedBy>Динара Шабанова</cp:lastModifiedBy>
  <cp:revision>5</cp:revision>
  <cp:lastPrinted>2023-08-01T00:09:00Z</cp:lastPrinted>
  <dcterms:created xsi:type="dcterms:W3CDTF">2023-08-01T05:07:00Z</dcterms:created>
  <dcterms:modified xsi:type="dcterms:W3CDTF">2023-08-10T05:21:00Z</dcterms:modified>
</cp:coreProperties>
</file>