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5D" w:rsidRPr="00743F7E" w:rsidRDefault="00C455E4">
      <w:pPr>
        <w:spacing w:after="0" w:line="240" w:lineRule="auto"/>
        <w:jc w:val="center"/>
        <w:rPr>
          <w:rFonts w:ascii="Times New Roman" w:hAnsi="Times New Roman" w:cs="Times New Roman"/>
          <w:b/>
          <w:sz w:val="24"/>
          <w:szCs w:val="24"/>
          <w:lang w:val="kk-KZ"/>
        </w:rPr>
      </w:pPr>
      <w:r w:rsidRPr="00743F7E">
        <w:rPr>
          <w:rFonts w:ascii="Times New Roman" w:hAnsi="Times New Roman" w:cs="Times New Roman"/>
          <w:b/>
          <w:sz w:val="24"/>
          <w:szCs w:val="24"/>
          <w:lang w:val="kk-KZ"/>
        </w:rPr>
        <w:t xml:space="preserve">№ </w:t>
      </w:r>
      <w:r w:rsidR="002C2295">
        <w:rPr>
          <w:rFonts w:ascii="Times New Roman" w:hAnsi="Times New Roman" w:cs="Times New Roman"/>
          <w:b/>
          <w:sz w:val="24"/>
          <w:szCs w:val="24"/>
          <w:lang w:val="kk-KZ"/>
        </w:rPr>
        <w:t>3</w:t>
      </w:r>
      <w:r w:rsidRPr="00743F7E">
        <w:rPr>
          <w:rFonts w:ascii="Times New Roman" w:hAnsi="Times New Roman" w:cs="Times New Roman"/>
          <w:b/>
          <w:sz w:val="24"/>
          <w:szCs w:val="24"/>
          <w:lang w:val="kk-KZ"/>
        </w:rPr>
        <w:t xml:space="preserve"> медициналық бұйымдарды сатып алуды өткізу туралы хабарландыру</w:t>
      </w:r>
      <w:r w:rsidR="001965EE" w:rsidRPr="00743F7E">
        <w:rPr>
          <w:rFonts w:ascii="Times New Roman" w:hAnsi="Times New Roman" w:cs="Times New Roman"/>
          <w:b/>
          <w:sz w:val="24"/>
          <w:szCs w:val="24"/>
          <w:lang w:val="kk-KZ"/>
        </w:rPr>
        <w:t xml:space="preserve"> </w:t>
      </w:r>
    </w:p>
    <w:p w:rsidR="005F5C9C" w:rsidRPr="00743F7E" w:rsidRDefault="001C61CA">
      <w:pPr>
        <w:spacing w:after="0" w:line="240" w:lineRule="auto"/>
        <w:jc w:val="center"/>
        <w:rPr>
          <w:rFonts w:ascii="Times New Roman" w:hAnsi="Times New Roman" w:cs="Times New Roman"/>
          <w:b/>
          <w:sz w:val="24"/>
          <w:szCs w:val="24"/>
        </w:rPr>
      </w:pPr>
      <w:r w:rsidRPr="00743F7E">
        <w:rPr>
          <w:rFonts w:ascii="Times New Roman" w:hAnsi="Times New Roman" w:cs="Times New Roman"/>
          <w:b/>
          <w:sz w:val="24"/>
          <w:szCs w:val="24"/>
        </w:rPr>
        <w:t xml:space="preserve"> </w:t>
      </w:r>
    </w:p>
    <w:p w:rsidR="00C455E4" w:rsidRPr="00743F7E" w:rsidRDefault="00D04693" w:rsidP="00D04693">
      <w:pPr>
        <w:spacing w:after="0" w:line="240" w:lineRule="auto"/>
        <w:rPr>
          <w:rFonts w:ascii="Times New Roman" w:hAnsi="Times New Roman" w:cs="Times New Roman"/>
          <w:b/>
          <w:sz w:val="24"/>
          <w:szCs w:val="24"/>
          <w:lang w:val="kk-KZ"/>
        </w:rPr>
      </w:pPr>
      <w:r w:rsidRPr="00743F7E">
        <w:rPr>
          <w:rFonts w:ascii="Times New Roman" w:hAnsi="Times New Roman" w:cs="Times New Roman"/>
          <w:b/>
          <w:sz w:val="24"/>
          <w:szCs w:val="24"/>
        </w:rPr>
        <w:t>Павлодар</w:t>
      </w:r>
      <w:r w:rsidR="001965EE" w:rsidRPr="00743F7E">
        <w:rPr>
          <w:rFonts w:ascii="Times New Roman" w:hAnsi="Times New Roman" w:cs="Times New Roman"/>
          <w:b/>
          <w:sz w:val="24"/>
          <w:szCs w:val="24"/>
        </w:rPr>
        <w:t xml:space="preserve"> </w:t>
      </w:r>
      <w:r w:rsidR="001965EE" w:rsidRPr="00743F7E">
        <w:rPr>
          <w:rFonts w:ascii="Times New Roman" w:hAnsi="Times New Roman" w:cs="Times New Roman"/>
          <w:b/>
          <w:sz w:val="24"/>
          <w:szCs w:val="24"/>
          <w:lang w:val="kk-KZ"/>
        </w:rPr>
        <w:t>қ.</w:t>
      </w:r>
      <w:r w:rsidRPr="00743F7E">
        <w:rPr>
          <w:rFonts w:ascii="Times New Roman" w:hAnsi="Times New Roman" w:cs="Times New Roman"/>
          <w:b/>
          <w:sz w:val="24"/>
          <w:szCs w:val="24"/>
        </w:rPr>
        <w:t xml:space="preserve">                                                                                                              </w:t>
      </w:r>
      <w:r w:rsidR="009E6AA9" w:rsidRPr="00743F7E">
        <w:rPr>
          <w:rFonts w:ascii="Times New Roman" w:hAnsi="Times New Roman" w:cs="Times New Roman"/>
          <w:b/>
          <w:sz w:val="24"/>
          <w:szCs w:val="24"/>
        </w:rPr>
        <w:t>«</w:t>
      </w:r>
      <w:r w:rsidR="00743F7E">
        <w:rPr>
          <w:rFonts w:ascii="Times New Roman" w:hAnsi="Times New Roman" w:cs="Times New Roman"/>
          <w:b/>
          <w:sz w:val="24"/>
          <w:szCs w:val="24"/>
          <w:lang w:val="kk-KZ"/>
        </w:rPr>
        <w:t>0</w:t>
      </w:r>
      <w:r w:rsidR="002C2295">
        <w:rPr>
          <w:rFonts w:ascii="Times New Roman" w:hAnsi="Times New Roman" w:cs="Times New Roman"/>
          <w:b/>
          <w:sz w:val="24"/>
          <w:szCs w:val="24"/>
          <w:lang w:val="kk-KZ"/>
        </w:rPr>
        <w:t>8</w:t>
      </w:r>
      <w:r w:rsidR="009E6AA9" w:rsidRPr="00743F7E">
        <w:rPr>
          <w:rFonts w:ascii="Times New Roman" w:hAnsi="Times New Roman" w:cs="Times New Roman"/>
          <w:b/>
          <w:sz w:val="24"/>
          <w:szCs w:val="24"/>
        </w:rPr>
        <w:t xml:space="preserve">» </w:t>
      </w:r>
      <w:proofErr w:type="gramStart"/>
      <w:r w:rsidR="00743F7E">
        <w:rPr>
          <w:rFonts w:ascii="Times New Roman" w:hAnsi="Times New Roman" w:cs="Times New Roman"/>
          <w:b/>
          <w:sz w:val="24"/>
          <w:szCs w:val="24"/>
          <w:lang w:val="kk-KZ"/>
        </w:rPr>
        <w:t>а</w:t>
      </w:r>
      <w:r w:rsidR="001965EE" w:rsidRPr="00743F7E">
        <w:rPr>
          <w:rFonts w:ascii="Times New Roman" w:hAnsi="Times New Roman" w:cs="Times New Roman"/>
          <w:b/>
          <w:sz w:val="24"/>
          <w:szCs w:val="24"/>
          <w:lang w:val="kk-KZ"/>
        </w:rPr>
        <w:t>қ</w:t>
      </w:r>
      <w:r w:rsidR="00743F7E">
        <w:rPr>
          <w:rFonts w:ascii="Times New Roman" w:hAnsi="Times New Roman" w:cs="Times New Roman"/>
          <w:b/>
          <w:sz w:val="24"/>
          <w:szCs w:val="24"/>
          <w:lang w:val="kk-KZ"/>
        </w:rPr>
        <w:t>п</w:t>
      </w:r>
      <w:r w:rsidR="001965EE" w:rsidRPr="00743F7E">
        <w:rPr>
          <w:rFonts w:ascii="Times New Roman" w:hAnsi="Times New Roman" w:cs="Times New Roman"/>
          <w:b/>
          <w:sz w:val="24"/>
          <w:szCs w:val="24"/>
          <w:lang w:val="kk-KZ"/>
        </w:rPr>
        <w:t>а</w:t>
      </w:r>
      <w:r w:rsidR="00743F7E">
        <w:rPr>
          <w:rFonts w:ascii="Times New Roman" w:hAnsi="Times New Roman" w:cs="Times New Roman"/>
          <w:b/>
          <w:sz w:val="24"/>
          <w:szCs w:val="24"/>
          <w:lang w:val="kk-KZ"/>
        </w:rPr>
        <w:t>н</w:t>
      </w:r>
      <w:r w:rsidR="002A31B1" w:rsidRPr="00743F7E">
        <w:rPr>
          <w:rFonts w:ascii="Times New Roman" w:hAnsi="Times New Roman" w:cs="Times New Roman"/>
          <w:b/>
          <w:sz w:val="24"/>
          <w:szCs w:val="24"/>
        </w:rPr>
        <w:t xml:space="preserve"> </w:t>
      </w:r>
      <w:r w:rsidR="009E6AA9" w:rsidRPr="00743F7E">
        <w:rPr>
          <w:rFonts w:ascii="Times New Roman" w:hAnsi="Times New Roman" w:cs="Times New Roman"/>
          <w:b/>
          <w:sz w:val="24"/>
          <w:szCs w:val="24"/>
        </w:rPr>
        <w:t xml:space="preserve"> 20</w:t>
      </w:r>
      <w:r w:rsidR="000F1BD5" w:rsidRPr="00743F7E">
        <w:rPr>
          <w:rFonts w:ascii="Times New Roman" w:hAnsi="Times New Roman" w:cs="Times New Roman"/>
          <w:b/>
          <w:sz w:val="24"/>
          <w:szCs w:val="24"/>
        </w:rPr>
        <w:t>2</w:t>
      </w:r>
      <w:r w:rsidR="00F53E33" w:rsidRPr="00743F7E">
        <w:rPr>
          <w:rFonts w:ascii="Times New Roman" w:hAnsi="Times New Roman" w:cs="Times New Roman"/>
          <w:b/>
          <w:sz w:val="24"/>
          <w:szCs w:val="24"/>
        </w:rPr>
        <w:t>3</w:t>
      </w:r>
      <w:proofErr w:type="gramEnd"/>
      <w:r w:rsidR="001965EE" w:rsidRPr="00743F7E">
        <w:rPr>
          <w:rFonts w:ascii="Times New Roman" w:hAnsi="Times New Roman" w:cs="Times New Roman"/>
          <w:b/>
          <w:sz w:val="24"/>
          <w:szCs w:val="24"/>
          <w:lang w:val="kk-KZ"/>
        </w:rPr>
        <w:t>ж</w:t>
      </w:r>
      <w:r w:rsidR="00784B17" w:rsidRPr="00743F7E">
        <w:rPr>
          <w:rFonts w:ascii="Times New Roman" w:hAnsi="Times New Roman" w:cs="Times New Roman"/>
          <w:b/>
          <w:sz w:val="24"/>
          <w:szCs w:val="24"/>
        </w:rPr>
        <w:t>.</w:t>
      </w:r>
    </w:p>
    <w:p w:rsidR="00C455E4" w:rsidRPr="00743F7E" w:rsidRDefault="00C455E4" w:rsidP="00C455E4">
      <w:pPr>
        <w:spacing w:after="0" w:line="240" w:lineRule="auto"/>
        <w:rPr>
          <w:rFonts w:ascii="Times New Roman" w:hAnsi="Times New Roman" w:cs="Times New Roman"/>
          <w:b/>
          <w:sz w:val="24"/>
          <w:szCs w:val="24"/>
          <w:lang w:val="kk-KZ"/>
        </w:rPr>
      </w:pPr>
      <w:r w:rsidRPr="00743F7E">
        <w:rPr>
          <w:rFonts w:ascii="Times New Roman" w:hAnsi="Times New Roman" w:cs="Times New Roman"/>
          <w:b/>
          <w:sz w:val="24"/>
          <w:szCs w:val="24"/>
          <w:lang w:val="kk-KZ"/>
        </w:rPr>
        <w:t xml:space="preserve"> </w:t>
      </w:r>
    </w:p>
    <w:p w:rsidR="00200492" w:rsidRPr="00743F7E" w:rsidRDefault="001965EE" w:rsidP="00200492">
      <w:pPr>
        <w:spacing w:after="0" w:line="240" w:lineRule="auto"/>
        <w:ind w:firstLine="708"/>
        <w:jc w:val="both"/>
        <w:rPr>
          <w:rFonts w:ascii="Times New Roman" w:hAnsi="Times New Roman" w:cs="Times New Roman"/>
          <w:sz w:val="24"/>
          <w:szCs w:val="24"/>
          <w:lang w:val="kk-KZ"/>
        </w:rPr>
      </w:pPr>
      <w:r w:rsidRPr="00743F7E">
        <w:rPr>
          <w:rFonts w:ascii="Times New Roman" w:hAnsi="Times New Roman" w:cs="Times New Roman"/>
          <w:sz w:val="24"/>
          <w:szCs w:val="24"/>
          <w:lang w:val="kk-KZ"/>
        </w:rPr>
        <w:t>Павлодар қ. Ткачев к-сі, 10/3 ғимарат мекенжайында орналасқан Павлодар облысы әкімдігі, Павлодар облысы Денсаулық сақтау басқармасының ШЖҚ "Павлодар облыстық кардиологиялық орталығы" КМК дәрілік заттарды, медициналық бұйымдарды сатып алуды ұйымдастыру және өткізу қағидаларының 10-тарауының 131-</w:t>
      </w:r>
      <w:r w:rsidR="00524703" w:rsidRPr="00743F7E">
        <w:rPr>
          <w:rFonts w:ascii="Times New Roman" w:hAnsi="Times New Roman" w:cs="Times New Roman"/>
          <w:sz w:val="24"/>
          <w:szCs w:val="24"/>
          <w:lang w:val="kk-KZ"/>
        </w:rPr>
        <w:t xml:space="preserve"> </w:t>
      </w:r>
      <w:r w:rsidRPr="00743F7E">
        <w:rPr>
          <w:rFonts w:ascii="Times New Roman" w:hAnsi="Times New Roman" w:cs="Times New Roman"/>
          <w:sz w:val="24"/>
          <w:szCs w:val="24"/>
          <w:lang w:val="kk-KZ"/>
        </w:rPr>
        <w:t>тармағы негізінде дәрілік заттар мен медициналық бұйымдардың баға ұсыныстарын сұрату тәсілімен сатып алу туралы хабарлайды.</w:t>
      </w:r>
      <w:r w:rsidR="00CE1F44" w:rsidRPr="00743F7E">
        <w:rPr>
          <w:rFonts w:ascii="Times New Roman" w:hAnsi="Times New Roman" w:cs="Times New Roman"/>
          <w:sz w:val="24"/>
          <w:szCs w:val="24"/>
          <w:lang w:val="kk-KZ"/>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4 маусымдағы № 375 қаулысы.</w:t>
      </w:r>
      <w:r w:rsidR="00C455E4" w:rsidRPr="00743F7E">
        <w:rPr>
          <w:rFonts w:ascii="Times New Roman" w:hAnsi="Times New Roman" w:cs="Times New Roman"/>
          <w:sz w:val="24"/>
          <w:szCs w:val="24"/>
          <w:lang w:val="kk-KZ"/>
        </w:rPr>
        <w:t xml:space="preserve"> </w:t>
      </w:r>
    </w:p>
    <w:p w:rsidR="00C455E4" w:rsidRPr="00743F7E" w:rsidRDefault="00C455E4" w:rsidP="00C455E4">
      <w:pPr>
        <w:spacing w:after="0" w:line="240" w:lineRule="auto"/>
        <w:ind w:firstLine="708"/>
        <w:jc w:val="both"/>
        <w:rPr>
          <w:rFonts w:ascii="Times New Roman" w:hAnsi="Times New Roman" w:cs="Times New Roman"/>
          <w:sz w:val="24"/>
          <w:szCs w:val="24"/>
          <w:lang w:val="kk-KZ"/>
        </w:rPr>
      </w:pPr>
      <w:r w:rsidRPr="00743F7E">
        <w:rPr>
          <w:rFonts w:ascii="Times New Roman" w:hAnsi="Times New Roman" w:cs="Times New Roman"/>
          <w:sz w:val="24"/>
          <w:szCs w:val="24"/>
          <w:lang w:val="kk-KZ"/>
        </w:rPr>
        <w:t>Жеткізу орны: Павлодар облысы, Павлодар қ. Ткачев к-сі, 10/3 құрылыс</w:t>
      </w:r>
    </w:p>
    <w:p w:rsidR="00C455E4" w:rsidRPr="00743F7E" w:rsidRDefault="00C455E4" w:rsidP="00C455E4">
      <w:pPr>
        <w:spacing w:after="0" w:line="240" w:lineRule="auto"/>
        <w:ind w:firstLine="708"/>
        <w:jc w:val="both"/>
        <w:rPr>
          <w:rFonts w:ascii="Times New Roman" w:hAnsi="Times New Roman" w:cs="Times New Roman"/>
          <w:b/>
          <w:sz w:val="24"/>
          <w:szCs w:val="24"/>
          <w:lang w:val="kk-KZ"/>
        </w:rPr>
      </w:pPr>
      <w:r w:rsidRPr="00743F7E">
        <w:rPr>
          <w:rFonts w:ascii="Times New Roman" w:hAnsi="Times New Roman" w:cs="Times New Roman"/>
          <w:sz w:val="24"/>
          <w:szCs w:val="24"/>
          <w:lang w:val="kk-KZ"/>
        </w:rPr>
        <w:t xml:space="preserve">Жеткізу мерзімі: </w:t>
      </w:r>
      <w:r w:rsidRPr="00743F7E">
        <w:rPr>
          <w:rFonts w:ascii="Times New Roman" w:hAnsi="Times New Roman" w:cs="Times New Roman"/>
          <w:b/>
          <w:sz w:val="24"/>
          <w:szCs w:val="24"/>
          <w:lang w:val="kk-KZ"/>
        </w:rPr>
        <w:t xml:space="preserve">Тапсырыс берушінің өтінімі бойынша қажеттілік болған жағдайда, 2023 жылғы 31 желтоқсанға дейін. </w:t>
      </w:r>
    </w:p>
    <w:p w:rsidR="0060395B" w:rsidRPr="00743F7E" w:rsidRDefault="00C455E4" w:rsidP="005A3913">
      <w:pPr>
        <w:spacing w:after="0" w:line="240" w:lineRule="auto"/>
        <w:ind w:firstLine="708"/>
        <w:jc w:val="both"/>
        <w:rPr>
          <w:rFonts w:ascii="Times New Roman" w:hAnsi="Times New Roman" w:cs="Times New Roman"/>
          <w:sz w:val="24"/>
          <w:szCs w:val="24"/>
          <w:lang w:val="kk-KZ"/>
        </w:rPr>
      </w:pPr>
      <w:r w:rsidRPr="00743F7E">
        <w:rPr>
          <w:rFonts w:ascii="Times New Roman" w:hAnsi="Times New Roman" w:cs="Times New Roman"/>
          <w:sz w:val="24"/>
          <w:szCs w:val="24"/>
          <w:lang w:val="kk-KZ"/>
        </w:rPr>
        <w:t xml:space="preserve">Жеткізу шарттары: Павлодар қ. Ткачев к-сі, 10/3 құрылыс мекенжайы бойынша Тапсырыс берушінің қоймасына дейін. </w:t>
      </w:r>
    </w:p>
    <w:tbl>
      <w:tblPr>
        <w:tblW w:w="10774" w:type="dxa"/>
        <w:tblInd w:w="-289" w:type="dxa"/>
        <w:tblLayout w:type="fixed"/>
        <w:tblLook w:val="04A0" w:firstRow="1" w:lastRow="0" w:firstColumn="1" w:lastColumn="0" w:noHBand="0" w:noVBand="1"/>
      </w:tblPr>
      <w:tblGrid>
        <w:gridCol w:w="568"/>
        <w:gridCol w:w="6379"/>
        <w:gridCol w:w="709"/>
        <w:gridCol w:w="709"/>
        <w:gridCol w:w="1134"/>
        <w:gridCol w:w="1275"/>
      </w:tblGrid>
      <w:tr w:rsidR="004E06E8" w:rsidRPr="004E06E8" w:rsidTr="002C2295">
        <w:trPr>
          <w:trHeight w:val="433"/>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b/>
              </w:rPr>
            </w:pPr>
            <w:r w:rsidRPr="002C2295">
              <w:rPr>
                <w:rFonts w:ascii="Times New Roman" w:eastAsia="Times New Roman" w:hAnsi="Times New Roman" w:cs="Times New Roman"/>
                <w:b/>
              </w:rPr>
              <w:t>№</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b/>
                <w:lang w:val="kk-KZ"/>
              </w:rPr>
            </w:pPr>
            <w:r w:rsidRPr="002C2295">
              <w:rPr>
                <w:rFonts w:ascii="Times New Roman" w:hAnsi="Times New Roman" w:cs="Times New Roman"/>
                <w:b/>
                <w:lang w:val="kk-KZ"/>
              </w:rPr>
              <w:t xml:space="preserve">наименование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b/>
              </w:rPr>
            </w:pPr>
            <w:r w:rsidRPr="002C2295">
              <w:rPr>
                <w:rFonts w:ascii="Times New Roman" w:hAnsi="Times New Roman" w:cs="Times New Roman"/>
                <w:b/>
              </w:rPr>
              <w:t xml:space="preserve">Ед. </w:t>
            </w:r>
            <w:proofErr w:type="spellStart"/>
            <w:r w:rsidRPr="002C2295">
              <w:rPr>
                <w:rFonts w:ascii="Times New Roman" w:hAnsi="Times New Roman" w:cs="Times New Roman"/>
                <w:b/>
              </w:rPr>
              <w:t>изм</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
              </w:rPr>
            </w:pPr>
            <w:r w:rsidRPr="002C2295">
              <w:rPr>
                <w:rFonts w:ascii="Times New Roman" w:hAnsi="Times New Roman" w:cs="Times New Roman"/>
                <w:b/>
              </w:rPr>
              <w:t>Кол-во</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
              </w:rPr>
            </w:pPr>
            <w:r w:rsidRPr="002C2295">
              <w:rPr>
                <w:rFonts w:ascii="Times New Roman" w:hAnsi="Times New Roman" w:cs="Times New Roman"/>
                <w:b/>
              </w:rPr>
              <w:t>Цена, тенге</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
                <w:bCs/>
                <w:lang w:val="kk-KZ"/>
              </w:rPr>
            </w:pPr>
            <w:r w:rsidRPr="002C2295">
              <w:rPr>
                <w:rFonts w:ascii="Times New Roman" w:hAnsi="Times New Roman" w:cs="Times New Roman"/>
                <w:b/>
                <w:bCs/>
                <w:lang w:val="kk-KZ"/>
              </w:rPr>
              <w:t>Общая сумма</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Карты для определения групп крови АВ0 и резус фактора Rh0 D (прямой и непрямой метод) для иммуногематологического анализатора Saxo Bio-Rad 24x12.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443 625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887 250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Карты для идентификации антител: Liss/Coombs для иммуногематологического анализатора Saxo Bio-Rad (60*12, 720 карт) с 6 микропробирками.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1 212 750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1 212 750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Стандартные эритроциты для скрининга антител 3*10 мл для иммуногематологического анализатора Saxo Bio-Rad   I-II-III 3x10 ml.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w:t>
            </w:r>
            <w:r w:rsidRPr="002C2295">
              <w:rPr>
                <w:rFonts w:ascii="Times New Roman" w:hAnsi="Times New Roman" w:cs="Times New Roman"/>
                <w:lang w:val="kk-KZ"/>
              </w:rPr>
              <w:lastRenderedPageBreak/>
              <w:t>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37 275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447 300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Раствор модифицированный низкой ионной силы (LISS) 1x500 ml  увеличивает степень взаимодействия антитела и, таким образом, улучшает реакцию антиген/антитело. Модифицированный раствор низкой ионной силы на основе фосфатного буферного раствора,  для приготовления 5% суспензии эритроцитов при определении группы крови, а также для приготовления 0,8% суспензии эритроцитов для определения совместимости крови донора и реципиента, автоконтроля, прямого анти-глобулинового теста, определения группы крови новорожденных и приготовления суспензии стандартных эритроцитов в лаборатории, для анализаторов IH.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128 100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256 200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Раствор гипохлорита 100мл.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89 000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267 000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Термобумага в рулонах, применяется для работы термопринтера в анализаторах ABL700/800, (8 рулонов/упак.). Размер 111х59мм с внутренней втулкой.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85 500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513 000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Баллон с калибровочным газом 2. Газовый баллон, наполненный прецезионными двухкомпонентными газовыми смесями (11,2% СО2, азот), предназначенные для калибровки электродов рО2, рСО2 в анализаторах ABL800/ ABL 700. Давление 34 бар.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w:t>
            </w:r>
            <w:r w:rsidRPr="002C2295">
              <w:rPr>
                <w:rFonts w:ascii="Times New Roman" w:hAnsi="Times New Roman" w:cs="Times New Roman"/>
                <w:lang w:val="kk-KZ"/>
              </w:rPr>
              <w:lastRenderedPageBreak/>
              <w:t>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баллон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287 000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2 009 000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Баллон с калибровочным газом 1. Газовый баллон, наполненный прецезионными трехкомпонентными газовыми смесями (19,8% О2, 5,6% СО2, азот), предназначенные для калибровки электродов рО2, рСО2 в анализаторах ABL800/ABL700. Давление 34 бар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баллон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287 000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2 009 000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Мембраны для K-электрода.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калия. Применяется для работы анализаторов ABL700/800.Срок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1 942 000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Мембраны для Са-электрода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ионы кальция. Применяется для работы анализаторов ABL700/ABL800.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2 913 000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Мембраны для Cl-электрода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ионы хлора. Применяется для работы анализаторов ABL700/800.Срок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w:t>
            </w:r>
            <w:r w:rsidRPr="002C2295">
              <w:rPr>
                <w:rFonts w:ascii="Times New Roman" w:hAnsi="Times New Roman" w:cs="Times New Roman"/>
                <w:lang w:val="kk-KZ"/>
              </w:rPr>
              <w:lastRenderedPageBreak/>
              <w:t xml:space="preserve">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2 913 000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Мембраны для Na-электрода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ионы натрия. Применяется для работы анализаторов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2 913 000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Мембраны для pCO2-электрода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СО2 ионы. Применяется для работы анализаторов ABL700/ABL800.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590 000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1 770 000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Мембраны для pO2-электрода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О2 ионы. Применяется для работы анализаторов ABL700/ABL800.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590 000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1 770 000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Мембрана для глюкозного 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ионы глюкозы. Применяется для работы анализаторов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w:t>
            </w:r>
            <w:r w:rsidRPr="002C2295">
              <w:rPr>
                <w:rFonts w:ascii="Times New Roman" w:hAnsi="Times New Roman" w:cs="Times New Roman"/>
                <w:lang w:val="kk-KZ"/>
              </w:rPr>
              <w:lastRenderedPageBreak/>
              <w:t>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334 000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1 670 000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Мембрана для лактатного электрода  Упаковка содержит 4 капсулы мембран из текстильного материала в электролитном растворе, содержащем буфер, неорганические соли. Ионоселективны на  ионы лактата. Применяется для работы анализаторов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334 000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1 670 000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Мембраны для референтного электрода. Упаковка содержит 4 капсулы мембран из текстильного материала в электролитном растворе, содержащем буфер, неорганические соли. Применяется для работы анализаторов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133 000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665 000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pH-электрод.Датчик на pН, представляющий собой цилиндрический корпус, внутри которого находится ионно-чувствительный элемент.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1 971 000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19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рСО2-электрод.Цилиндрический корпус, внутри которого находится ионно-чувствительный элемент на pCO2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w:t>
            </w:r>
            <w:r w:rsidRPr="002C2295">
              <w:rPr>
                <w:rFonts w:ascii="Times New Roman" w:hAnsi="Times New Roman" w:cs="Times New Roman"/>
                <w:lang w:val="kk-KZ"/>
              </w:rPr>
              <w:lastRenderedPageBreak/>
              <w:t>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1 971 000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рО2-электрод. Цилиндрический корпус, внутри которого находится ионно-чувствительный элемент на pO2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1 971 000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1 971 000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Референтный электрод. Датчик референтный, представляющий собой цилиндрический корпус, внутри которого находится ионно-чувствительный элемент.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768 000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768 000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Ca-электрод. Цилиндрический корпус, внутри которого находится ионно-чувствительный элемент на Са2+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1 175 000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1 175 000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Cl-электрод. Датчик на Cl-, представляющий собой цилиндрический корпус, внутри которого находится ионно-чувствительный элемент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1 175 000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1 175 000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K-электрод. Цилиндрический корпус, внутри которого находится ионно-чувствительный элемент на K+ для анализаторов серии ABL700/800. Срок годности  медицинских </w:t>
            </w:r>
            <w:r w:rsidRPr="002C2295">
              <w:rPr>
                <w:rFonts w:ascii="Times New Roman" w:hAnsi="Times New Roman" w:cs="Times New Roman"/>
                <w:lang w:val="kk-KZ"/>
              </w:rPr>
              <w:lastRenderedPageBreak/>
              <w:t>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1 175 000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1 175 000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Na-электрод.Датчик на Na, представляющий собой цилиндрический корпус, внутри которого находится ионно-чувствительный элемент.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1 175 000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1 175 000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Глюкозный электрод   Цилиндрический корпус, внутри которого находится ионно-чувствительный элемент на глюкозу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1 707 000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1 707 000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Лактатный электрод  Цилиндрический корпус, внутри которого находится ионно-чувствительный элемент на Lactate для анализаторов серии ABL700/800.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1 707 000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1 707 000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Очистной раствор - 175 мл. Раствор применяется для очистки измерительной системы анализаторов ABL800. Содержит неорганические соли, буфер, антикоагулянт, консервант и ПАВ. Объем 175 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w:t>
            </w:r>
            <w:r w:rsidRPr="002C2295">
              <w:rPr>
                <w:rFonts w:ascii="Times New Roman" w:hAnsi="Times New Roman" w:cs="Times New Roman"/>
                <w:lang w:val="kk-KZ"/>
              </w:rPr>
              <w:lastRenderedPageBreak/>
              <w:t>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145 000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4 060 000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29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Раствор для контроля качества  уровень 1, по 30 ампул в упаковке Система автоматического контроля качества AutoCheck 5+ (BG/pH/OXI/Bil/LYT/MET) для оценки точности и прецизионности параметров и контрольных пределов для анализаторов ABL. 30 ампул в упаковке. Одна ампула содержит 0, 7 мл раствора. Заданные значения – ацидоз.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295 000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1 180 000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Растворы для контроля качества уровень 2, по 30 ампул в упаковке 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 7 мл раствора. Заданные значения – норма.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295 000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1 180 000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Растворы для контроля качества уровень 3, по 30 ампул в упаковке 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алкалоз.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295 000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1 180 000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Растворы для контроля качества уровень 4, по 30 ампул в упаковке Система автоматического контроля качества AutoCheck 5+ (BG/pH/OXI/Bil/LYT/MET) для оценки точности и прецизионности параметров и контрольных пределов для анализаторов ABL. Комплект содержит 30 ампул. Одна ампула содержит 0,7 мл раствора. Заданные значения – высокое содержание кислорода. Срок годности  медицинских изделий на </w:t>
            </w:r>
            <w:r w:rsidRPr="002C2295">
              <w:rPr>
                <w:rFonts w:ascii="Times New Roman" w:hAnsi="Times New Roman" w:cs="Times New Roman"/>
                <w:lang w:val="kk-KZ"/>
              </w:rPr>
              <w:lastRenderedPageBreak/>
              <w:t>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295 000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1 180 000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Калибровочный раствор tHb в упак. 4 амп. Раствор применяется для автоматической калибровки системы анализатора ABL700/800 по гемоглобину. 1 упак=4 ампулы по 2 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105 000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315 000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Калибровочный раствор 1 - 200 мл. Раствор применяется для автоматической калибровки в анализаторах ABL800.Содержит K, Na, Ca, Cl, cGlu, cLac, буфер, рН 7,40, для калибровки рН электрода, электролитного и метаболитного электродов. Объем 200 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145 000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5 945 000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Калибровочный раствор 2 - 200 мл.Раствор применяется для автоматической калибровки в анализаторах ABL800. Для диагностики in vitro.Содержит K, Na, Ca, Cl, буфер, рН 6,9, для калибровки рН электрода, электролитного и метаболитного электродов.  Объем 200 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145 000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5 510 000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Печатающая головка для ABL800  Печатающая головка предназначена для установки в термопринтер, который используется в анализаторах серии ABL800. Служит для распечатки результатов пациентов, результатов контроля качества, настроек и т.д.Срок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w:t>
            </w:r>
            <w:r w:rsidRPr="002C2295">
              <w:rPr>
                <w:rFonts w:ascii="Times New Roman" w:hAnsi="Times New Roman" w:cs="Times New Roman"/>
                <w:lang w:val="kk-KZ"/>
              </w:rPr>
              <w:lastRenderedPageBreak/>
              <w:t>(при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proofErr w:type="spellStart"/>
            <w:r w:rsidRPr="002C2295">
              <w:rPr>
                <w:rFonts w:ascii="Times New Roman" w:hAnsi="Times New Roman" w:cs="Times New Roman"/>
              </w:rPr>
              <w:lastRenderedPageBreak/>
              <w:t>шт</w:t>
            </w:r>
            <w:proofErr w:type="spellEnd"/>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190 000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190 000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Годовой сервисный набор для ABL800. Включает в себя фильтры, прокладки, уплотнители, предназначенные для ежегодной замены в анализаторах серии ABL800. Состоит из: 1. трубка для электродных модулей - 4 шт., 2. трубка для растворов - 2 шт,. 3. трубка для слива - 4 шт., 4. мембрана клапана - 1шт., 5. Ниппели для входного модуля - 1 шт., 6. Трубка для нагревателя OXI модуля - 1 шт.,  7. Соединительная трубка клапана OXI модуля - 1 шт.,  8. Соединительная трубка Инлет-нагреватель - 1 шт.,  9. Трубка для модулей pH/BG-El/Met and El/Met - 1 шт., 10. Уплотнительная прокладка для насосов - 1 шт.,  11. Соединительная трубка нагревателя ополаскивателя - измерительной камеры - 1 шт., 12. Резиновая трубка, Ø0.9x2.7мм для жидкостной системы  - 1 шт., 13. Трубка, Инлет-pH/BG - 1 шт.,  14. Пластиковая прокладка - 2 шт.,  15. Кольцо Ø3.1x1.6мм для детектора бутылок - 1 шт.,  16. Силиконовая трубка Ø0.85/2.6мм - 1 шт., 17. Трубка ввода - 1 шт., 18. Мембрана для плоского клапана - 1 шт., 19. Y-соединитель для трубок отходов - 1 шт.,  20. Фильтр вентилятора  - 1 шт.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набор</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925 000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2 775 000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Заменитель ксилола, 2500 мл. Средство для депарафинирования срезов.Срок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53 760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215 040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39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Гематоксилин  Майера  1 л /фл. Готовый краситель для гистологии и цитологии на основе гематеина с низкой концентрацией основного вещества (гематоксилина). Состоит из гематоксилина, квасцов и йодновато-кислого калия.Срок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w:t>
            </w:r>
            <w:r w:rsidRPr="002C2295">
              <w:rPr>
                <w:rFonts w:ascii="Times New Roman" w:hAnsi="Times New Roman" w:cs="Times New Roman"/>
                <w:lang w:val="kk-KZ"/>
              </w:rPr>
              <w:lastRenderedPageBreak/>
              <w:t>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27 000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108 000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Декальцинирующий раствор. Биодек R 1 л/фл/ Реагент для быстрой и эффективной декальцификации минерализованных тканей.Состав: соляная кислота, муравьиная кислота, солевой регулятор, дистиллированная вода.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19 800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19 800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Эозин водно-спиртовый концентрированный 1л/фл/ Готовый краситель для гистологии Концентрат цитоплазматического красителя для микроскопических препаратов. Концентрация эозина: не менее 5,5 г/л, спирта изопропилового в р-ре: не менее 500 мл на  1л воды. Упаковка – герметичная бутыль прямоугольного сечения с закругленными углами из ПНД белого цвета с крышкой и контролем вскрытия. Снабжена мерной шкалой с делениями.Объем не менее 1000мл.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19 800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79 200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Стандартные заливочные  кассеты с круглыми отверстиями без крышки (1000 шт/уп/ Без крышки,с круглыми отверстиями диаметром 1,5 мм.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126 000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756 000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Адгезивный препарат для гистологических срезов 500 мл/фл/  Используется для улучшения прикрепления среза к предметному стеклу. Готовый к употреблению адгезивный препарат для тканевых срезов не влияет на реакции окрашивания и не создает фона. Препарат улучшает адгезию также и в методиках, использующих нагревание.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w:t>
            </w:r>
            <w:r w:rsidRPr="002C2295">
              <w:rPr>
                <w:rFonts w:ascii="Times New Roman" w:hAnsi="Times New Roman" w:cs="Times New Roman"/>
                <w:lang w:val="kk-KZ"/>
              </w:rPr>
              <w:lastRenderedPageBreak/>
              <w:t>(при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15 970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15 970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Одноразовые  микротомные  лезвия  50шт/уп — для серийных срезов и твердых образцов (50шт/уп, 80 мм, 35°).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162 000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972 000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Монтирующая среда 500мл/фл,маловязкая синтетическая монтирующая среда. Состав: акрилаты, ксилол, отдушка.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17 600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35 200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Формалин  10%  забуференный  10 л/фл нейтральный забуференный фиксатор для всех тестов в гистологии.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канистра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19 800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198 000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Предметные стекла со шлифованными краями 75х25х 1-1,2мм.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штука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8500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765 000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Стекло покровное 24*50 мм (100 шт/уп.)/ Габариты, мм-24x50,Толщина, мм-0.17 +0.02/-0.04.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w:t>
            </w:r>
            <w:r w:rsidRPr="002C2295">
              <w:rPr>
                <w:rFonts w:ascii="Times New Roman" w:hAnsi="Times New Roman" w:cs="Times New Roman"/>
                <w:lang w:val="kk-KZ"/>
              </w:rPr>
              <w:lastRenderedPageBreak/>
              <w:t>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3 600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252 000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49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Мешочки биопсийные 75x70мм 1000шт/уп.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950 000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950 000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Парафиновая  среда  для  заливки 5 кг/уп/ Готовая к использованию гранулированная среда для пропитывания и заливки биопсийного и гистологического материала.  Не содержит воска. Адаптированная для использования в автоматических системах проводки и заливки.Цвет: белый, без запаха, Температура плавления: не ниже 52 °C и не выше  54 °C, Температура воспламенения: не менее 150 °C., Удельный вес при 20°C: не менее 900 кг/м3., Упаковка: картонная коробка, внутренняя упаковка: полиэтиленовый пакет. Фасовка: не менее 5 кг.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48 600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486 000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Раствор очищающий  из комплекта к анализаторуSysmex XP300,ХS 1000i, не более 50 мл/уп. На упаковке обязательно наличие штрих-кода, для введения данных в ПО анализатора.Гипохлорид натрия(доступная концентрация хлора 5,0%)Предоставить доверенность от завода-производителя оборудования. Реагенты должны соответствовать требованиям, указанным в руководстве по эксплуатации оборудования. Возможность применения реагентов не должна противоречить официальным рекомендациям производителя оборудования.  Потребительская  упаковка должна быть снабжена штрихкодом,  содержащем всю информацию о реагенте, необходимую для работы анализатора.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275 000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lastRenderedPageBreak/>
              <w:t>52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Лизирующий раствор  из комплекта к анализатору Sysmex XP300.  Фасовка реагента  не более 0,5л х3 флакона На упаковке обязательно наличие штрих-кода, для введения данных в ПО анализатора. Состав реагента:Органический четвертичный хлористы й аммоний 8,5г/лХлорид натрия 0,6г/л.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166 375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831 875</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Контрольный кровь (1,5мл) L для автоматического гематологического анализатора ХР-300".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17 100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85 500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Контрольный кровь (1,5мл) -N  для автоматического гематологического анализатора ХР-300".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17 100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85 500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Контрольный кровь (1,5мл) -H для автоматического гематологического анализатора ХР-300".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17 100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85 500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Альфа-амилаза   2х60мл+2х15мл  для анализатора биохимически-турбидиметрического ВА400.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w:t>
            </w:r>
            <w:r w:rsidRPr="002C2295">
              <w:rPr>
                <w:rFonts w:ascii="Times New Roman" w:hAnsi="Times New Roman" w:cs="Times New Roman"/>
                <w:lang w:val="kk-KZ"/>
              </w:rPr>
              <w:lastRenderedPageBreak/>
              <w:t>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199 540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798 160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Билирубин  (общий)  для анализатора биохимически-турбидиметрического ВА400 (8x60+8x15мл ) +2 +8 C.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50 820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254 100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Билирубин (прямой) для анализатора биохимически-турбидиметрического ВА400 (4х60мл+4х15мл) +2 +8 C.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30 360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151 800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59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Креатинин для анализатора биохимически-турбидиметрического ВА400 (5х60мл+5х60мл)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45 000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270 000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Мочевина для анализатора биохимически-турбидиметрического ВА400 (8х60,8х15мл)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97 340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486 700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Общий белок для анализатора биохимически-турбидиметрического ВА400 (2x60+2x20мл) +2 +30 C.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w:t>
            </w:r>
            <w:r w:rsidRPr="002C2295">
              <w:rPr>
                <w:rFonts w:ascii="Times New Roman" w:hAnsi="Times New Roman" w:cs="Times New Roman"/>
                <w:lang w:val="kk-KZ"/>
              </w:rPr>
              <w:lastRenderedPageBreak/>
              <w:t xml:space="preserve">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12 700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63 500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Глюкоза для анализатора биохимически-турбидиметрического ВА400 (10х60мл) +2 +8 C.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24 500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147 000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63</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Биохимический калибратор для анализатора биохимически-турбидиметрическогоВА400 (5x5мл).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38 600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154 400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Биохимический контроль уровень I для анализатора биохимически-турбидиметрического ВА400 (5 х 5мл).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38 600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154 400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Биохимический контроль уровень II для анализатора биохимически-турбидиметрического ВА400 (5х5мл).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38 600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154 400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Набор растворов для очистки для анализатора биохимически-турбидиметрического ВА200 4x15 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w:t>
            </w:r>
            <w:r w:rsidRPr="002C2295">
              <w:rPr>
                <w:rFonts w:ascii="Times New Roman" w:hAnsi="Times New Roman" w:cs="Times New Roman"/>
                <w:lang w:val="kk-KZ"/>
              </w:rPr>
              <w:lastRenderedPageBreak/>
              <w:t xml:space="preserve">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36 245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72 490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Флакон с кислотным промывочным раствором (20 мл) для анализатора биохимически-турбидиметрического ВА200 4x20мл.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38 200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76 400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Концентрированный промывочный раствор 500мл для анализатора биохимически-турбидиметрического ВА400.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94 270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188 540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t>69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Ротор реакционный 10шт/упак для анализатора биохимически-турбидиметрического ВА400.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штука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50 000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100 000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Аланинаминотрансфераза для анализатора биохимически-турбидиметрического ВА400 (8х60мл+8х15мл).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88 950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444 750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9822DC" w:rsidP="004E06E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71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Аспартатминотрансфераза для анализатора биохимически-турбидиметрического ВА400 (8х60мл+8х15мл).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w:t>
            </w:r>
            <w:r w:rsidRPr="002C2295">
              <w:rPr>
                <w:rFonts w:ascii="Times New Roman" w:hAnsi="Times New Roman" w:cs="Times New Roman"/>
                <w:lang w:val="kk-KZ"/>
              </w:rPr>
              <w:lastRenderedPageBreak/>
              <w:t>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88 950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444 750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Реагент A калибровочный на анализатор электролитов Audicom AC9801.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39 930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479 160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2</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Реагент B стандартный на анализатор электролитов Audicom AC9801.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48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54 450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2 613 600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4</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Реагент активации электродов на анализатор электролитов Audicom AC9801.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30 525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30 525</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5</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Реагент депротеинизации электродов на анализатор электролитов Audicom AC9801.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27 225</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27 225</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6</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 xml:space="preserve">Набор реагентов для определения Активированного Частичного Тромбопластинового Времени АЧТВ 5х2мл + Кальция хлорид CaCl 5х2мл;Срок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w:t>
            </w:r>
            <w:r w:rsidRPr="002C2295">
              <w:rPr>
                <w:rFonts w:ascii="Times New Roman" w:hAnsi="Times New Roman" w:cs="Times New Roman"/>
                <w:lang w:val="kk-KZ"/>
              </w:rPr>
              <w:lastRenderedPageBreak/>
              <w:t>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lastRenderedPageBreak/>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15 300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1 071 000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7</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Набор реагентов для определения Протромбинового Времени 5 х 2 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17 450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1 221 500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7</w:t>
            </w:r>
            <w:r w:rsidR="009822DC">
              <w:rPr>
                <w:rFonts w:ascii="Times New Roman" w:eastAsia="Times New Roman" w:hAnsi="Times New Roman" w:cs="Times New Roman"/>
                <w:lang w:val="en-US"/>
              </w:rPr>
              <w:t>8</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кювета реакционные (700 штук/упаковка) для анализатора ТS4000.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116 200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232 400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9822DC" w:rsidP="004E06E8">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79</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шарики стальные для фиксации времени образования сгустка для коагулометра TS 4000.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упаковка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2</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64 100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128 200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8</w:t>
            </w:r>
            <w:r w:rsidR="009822DC">
              <w:rPr>
                <w:rFonts w:ascii="Times New Roman" w:eastAsia="Times New Roman" w:hAnsi="Times New Roman" w:cs="Times New Roman"/>
                <w:lang w:val="en-US"/>
              </w:rPr>
              <w:t>0</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D7AE7" w:rsidP="004D7AE7">
            <w:pPr>
              <w:rPr>
                <w:rFonts w:ascii="Times New Roman" w:hAnsi="Times New Roman" w:cs="Times New Roman"/>
                <w:lang w:val="kk-KZ"/>
              </w:rPr>
            </w:pPr>
            <w:r>
              <w:rPr>
                <w:rFonts w:ascii="Times New Roman" w:hAnsi="Times New Roman" w:cs="Times New Roman"/>
                <w:lang w:val="kk-KZ"/>
              </w:rPr>
              <w:t>К</w:t>
            </w:r>
            <w:r w:rsidR="004E06E8" w:rsidRPr="002C2295">
              <w:rPr>
                <w:rFonts w:ascii="Times New Roman" w:hAnsi="Times New Roman" w:cs="Times New Roman"/>
                <w:lang w:val="kk-KZ"/>
              </w:rPr>
              <w:t>о</w:t>
            </w:r>
            <w:r>
              <w:rPr>
                <w:rFonts w:ascii="Times New Roman" w:hAnsi="Times New Roman" w:cs="Times New Roman"/>
                <w:lang w:val="kk-KZ"/>
              </w:rPr>
              <w:t xml:space="preserve">нтроль 1, Набор реагентов 1*1мл. </w:t>
            </w:r>
            <w:r w:rsidR="004E06E8" w:rsidRPr="002C2295">
              <w:rPr>
                <w:rFonts w:ascii="Times New Roman" w:hAnsi="Times New Roman" w:cs="Times New Roman"/>
                <w:lang w:val="kk-KZ"/>
              </w:rPr>
              <w:t>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10 400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72 800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9822DC" w:rsidRDefault="004E06E8" w:rsidP="009822DC">
            <w:pPr>
              <w:spacing w:after="0" w:line="240" w:lineRule="auto"/>
              <w:jc w:val="center"/>
              <w:rPr>
                <w:rFonts w:ascii="Times New Roman" w:eastAsia="Times New Roman" w:hAnsi="Times New Roman" w:cs="Times New Roman"/>
                <w:lang w:val="en-US"/>
              </w:rPr>
            </w:pPr>
            <w:r w:rsidRPr="002C2295">
              <w:rPr>
                <w:rFonts w:ascii="Times New Roman" w:eastAsia="Times New Roman" w:hAnsi="Times New Roman" w:cs="Times New Roman"/>
              </w:rPr>
              <w:t>8</w:t>
            </w:r>
            <w:r w:rsidR="009822DC">
              <w:rPr>
                <w:rFonts w:ascii="Times New Roman" w:eastAsia="Times New Roman" w:hAnsi="Times New Roman" w:cs="Times New Roman"/>
                <w:lang w:val="en-US"/>
              </w:rPr>
              <w:t>1</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D7AE7" w:rsidP="004D7AE7">
            <w:pPr>
              <w:rPr>
                <w:rFonts w:ascii="Times New Roman" w:hAnsi="Times New Roman" w:cs="Times New Roman"/>
                <w:lang w:val="kk-KZ"/>
              </w:rPr>
            </w:pPr>
            <w:r>
              <w:rPr>
                <w:rFonts w:ascii="Times New Roman" w:hAnsi="Times New Roman" w:cs="Times New Roman"/>
                <w:lang w:val="kk-KZ"/>
              </w:rPr>
              <w:t>К</w:t>
            </w:r>
            <w:r w:rsidR="004E06E8" w:rsidRPr="002C2295">
              <w:rPr>
                <w:rFonts w:ascii="Times New Roman" w:hAnsi="Times New Roman" w:cs="Times New Roman"/>
                <w:lang w:val="kk-KZ"/>
              </w:rPr>
              <w:t>онтроль 2, Набор реагентов 1*1мл. Срок годности  медицинских изделий на дату поставки поставщиком заказчику составляет:не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флакон</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10 400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bCs/>
                <w:lang w:val="kk-KZ"/>
              </w:rPr>
            </w:pPr>
            <w:r w:rsidRPr="002C2295">
              <w:rPr>
                <w:rFonts w:ascii="Times New Roman" w:hAnsi="Times New Roman" w:cs="Times New Roman"/>
                <w:bCs/>
                <w:lang w:val="kk-KZ"/>
              </w:rPr>
              <w:t>72 800</w:t>
            </w:r>
          </w:p>
        </w:tc>
      </w:tr>
      <w:tr w:rsidR="004E06E8" w:rsidRPr="004E06E8" w:rsidTr="002C2295">
        <w:trPr>
          <w:trHeight w:val="259"/>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4E06E8" w:rsidRPr="002C2295" w:rsidRDefault="004E06E8" w:rsidP="004E06E8">
            <w:pPr>
              <w:spacing w:after="0" w:line="240" w:lineRule="auto"/>
              <w:jc w:val="center"/>
              <w:rPr>
                <w:rFonts w:ascii="Times New Roman" w:eastAsia="Times New Roman" w:hAnsi="Times New Roman" w:cs="Times New Roman"/>
              </w:rPr>
            </w:pPr>
            <w:r w:rsidRPr="002C2295">
              <w:rPr>
                <w:rFonts w:ascii="Times New Roman" w:eastAsia="Times New Roman" w:hAnsi="Times New Roman" w:cs="Times New Roman"/>
              </w:rPr>
              <w:lastRenderedPageBreak/>
              <w:t> </w:t>
            </w:r>
          </w:p>
        </w:tc>
        <w:tc>
          <w:tcPr>
            <w:tcW w:w="637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rPr>
                <w:rFonts w:ascii="Times New Roman" w:hAnsi="Times New Roman" w:cs="Times New Roman"/>
                <w:lang w:val="kk-KZ"/>
              </w:rPr>
            </w:pPr>
            <w:r w:rsidRPr="002C2295">
              <w:rPr>
                <w:rFonts w:ascii="Times New Roman" w:hAnsi="Times New Roman" w:cs="Times New Roman"/>
                <w:lang w:val="kk-KZ"/>
              </w:rPr>
              <w:t>ИТОГО</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4E06E8">
            <w:pPr>
              <w:jc w:val="center"/>
              <w:rPr>
                <w:rFonts w:ascii="Times New Roman" w:hAnsi="Times New Roman" w:cs="Times New Roman"/>
              </w:rPr>
            </w:pPr>
            <w:r w:rsidRPr="002C2295">
              <w:rPr>
                <w:rFonts w:ascii="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4E06E8" w:rsidRPr="002C2295" w:rsidRDefault="004E06E8" w:rsidP="009822DC">
            <w:pPr>
              <w:jc w:val="center"/>
              <w:rPr>
                <w:rFonts w:ascii="Times New Roman" w:hAnsi="Times New Roman" w:cs="Times New Roman"/>
                <w:bCs/>
                <w:lang w:val="kk-KZ"/>
              </w:rPr>
            </w:pPr>
            <w:r w:rsidRPr="002C2295">
              <w:rPr>
                <w:rFonts w:ascii="Times New Roman" w:hAnsi="Times New Roman" w:cs="Times New Roman"/>
                <w:bCs/>
                <w:lang w:val="kk-KZ"/>
              </w:rPr>
              <w:t>80</w:t>
            </w:r>
            <w:r w:rsidR="009822DC">
              <w:rPr>
                <w:rFonts w:ascii="Times New Roman" w:hAnsi="Times New Roman" w:cs="Times New Roman"/>
                <w:bCs/>
                <w:lang w:val="kk-KZ"/>
              </w:rPr>
              <w:t> 263 685</w:t>
            </w:r>
          </w:p>
        </w:tc>
      </w:tr>
    </w:tbl>
    <w:p w:rsidR="001965EE" w:rsidRPr="00743F7E" w:rsidRDefault="001965EE" w:rsidP="00C455E4">
      <w:pPr>
        <w:spacing w:after="0" w:line="240" w:lineRule="auto"/>
        <w:jc w:val="both"/>
        <w:rPr>
          <w:rFonts w:ascii="Times New Roman" w:hAnsi="Times New Roman" w:cs="Times New Roman"/>
          <w:b/>
          <w:sz w:val="24"/>
          <w:szCs w:val="24"/>
          <w:lang w:val="kk-KZ"/>
        </w:rPr>
      </w:pPr>
      <w:r w:rsidRPr="00743F7E">
        <w:rPr>
          <w:rFonts w:ascii="Times New Roman" w:hAnsi="Times New Roman" w:cs="Times New Roman"/>
          <w:sz w:val="24"/>
          <w:szCs w:val="24"/>
          <w:lang w:val="kk-KZ"/>
        </w:rPr>
        <w:t xml:space="preserve">Бөлінген сома </w:t>
      </w:r>
      <w:r w:rsidR="002C2295">
        <w:rPr>
          <w:rFonts w:ascii="Times New Roman" w:hAnsi="Times New Roman" w:cs="Times New Roman"/>
          <w:b/>
          <w:sz w:val="24"/>
          <w:szCs w:val="24"/>
          <w:lang w:val="kk-KZ"/>
        </w:rPr>
        <w:t>80</w:t>
      </w:r>
      <w:r w:rsidR="009822DC">
        <w:rPr>
          <w:rFonts w:ascii="Times New Roman" w:hAnsi="Times New Roman" w:cs="Times New Roman"/>
          <w:b/>
          <w:sz w:val="24"/>
          <w:szCs w:val="24"/>
          <w:lang w:val="kk-KZ"/>
        </w:rPr>
        <w:t> 263 685</w:t>
      </w:r>
      <w:r w:rsidRPr="00743F7E">
        <w:rPr>
          <w:rFonts w:ascii="Times New Roman" w:hAnsi="Times New Roman" w:cs="Times New Roman"/>
          <w:b/>
          <w:sz w:val="24"/>
          <w:szCs w:val="24"/>
          <w:lang w:val="kk-KZ"/>
        </w:rPr>
        <w:t xml:space="preserve"> (</w:t>
      </w:r>
      <w:r w:rsidR="002C2295" w:rsidRPr="002C2295">
        <w:rPr>
          <w:rFonts w:ascii="Times New Roman" w:hAnsi="Times New Roman" w:cs="Times New Roman"/>
          <w:b/>
          <w:sz w:val="24"/>
          <w:szCs w:val="24"/>
          <w:lang w:val="kk-KZ"/>
        </w:rPr>
        <w:t xml:space="preserve">сексен миллион екі жүз </w:t>
      </w:r>
      <w:r w:rsidR="009822DC">
        <w:rPr>
          <w:rFonts w:ascii="Times New Roman" w:hAnsi="Times New Roman" w:cs="Times New Roman"/>
          <w:b/>
          <w:sz w:val="24"/>
          <w:szCs w:val="24"/>
          <w:lang w:val="kk-KZ"/>
        </w:rPr>
        <w:t xml:space="preserve">алпыс үш </w:t>
      </w:r>
      <w:r w:rsidR="002C2295" w:rsidRPr="002C2295">
        <w:rPr>
          <w:rFonts w:ascii="Times New Roman" w:hAnsi="Times New Roman" w:cs="Times New Roman"/>
          <w:b/>
          <w:sz w:val="24"/>
          <w:szCs w:val="24"/>
          <w:lang w:val="kk-KZ"/>
        </w:rPr>
        <w:t xml:space="preserve"> мың </w:t>
      </w:r>
      <w:r w:rsidR="009822DC">
        <w:rPr>
          <w:rFonts w:ascii="Times New Roman" w:hAnsi="Times New Roman" w:cs="Times New Roman"/>
          <w:b/>
          <w:sz w:val="24"/>
          <w:szCs w:val="24"/>
          <w:lang w:val="kk-KZ"/>
        </w:rPr>
        <w:t xml:space="preserve">алты </w:t>
      </w:r>
      <w:r w:rsidR="002C2295" w:rsidRPr="002C2295">
        <w:rPr>
          <w:rFonts w:ascii="Times New Roman" w:hAnsi="Times New Roman" w:cs="Times New Roman"/>
          <w:b/>
          <w:sz w:val="24"/>
          <w:szCs w:val="24"/>
          <w:lang w:val="kk-KZ"/>
        </w:rPr>
        <w:t>жүз сексен бес</w:t>
      </w:r>
      <w:r w:rsidRPr="00743F7E">
        <w:rPr>
          <w:rFonts w:ascii="Times New Roman" w:hAnsi="Times New Roman" w:cs="Times New Roman"/>
          <w:b/>
          <w:sz w:val="24"/>
          <w:szCs w:val="24"/>
          <w:lang w:val="kk-KZ"/>
        </w:rPr>
        <w:t>)</w:t>
      </w:r>
      <w:r w:rsidR="00524703" w:rsidRPr="00743F7E">
        <w:rPr>
          <w:rFonts w:ascii="Times New Roman" w:hAnsi="Times New Roman" w:cs="Times New Roman"/>
          <w:b/>
          <w:sz w:val="24"/>
          <w:szCs w:val="24"/>
          <w:lang w:val="kk-KZ"/>
        </w:rPr>
        <w:t xml:space="preserve"> </w:t>
      </w:r>
      <w:r w:rsidRPr="00743F7E">
        <w:rPr>
          <w:rFonts w:ascii="Times New Roman" w:hAnsi="Times New Roman" w:cs="Times New Roman"/>
          <w:b/>
          <w:sz w:val="24"/>
          <w:szCs w:val="24"/>
          <w:lang w:val="kk-KZ"/>
        </w:rPr>
        <w:t>теңге.</w:t>
      </w:r>
    </w:p>
    <w:p w:rsidR="001965EE" w:rsidRPr="00743F7E" w:rsidRDefault="001965EE" w:rsidP="001965EE">
      <w:pPr>
        <w:pStyle w:val="a8"/>
        <w:spacing w:after="0" w:line="240" w:lineRule="auto"/>
        <w:jc w:val="both"/>
        <w:rPr>
          <w:rFonts w:ascii="Times New Roman" w:hAnsi="Times New Roman" w:cs="Times New Roman"/>
          <w:sz w:val="24"/>
          <w:szCs w:val="24"/>
          <w:lang w:val="kk-KZ"/>
        </w:rPr>
      </w:pPr>
      <w:r w:rsidRPr="00743F7E">
        <w:rPr>
          <w:rFonts w:ascii="Times New Roman" w:hAnsi="Times New Roman" w:cs="Times New Roman"/>
          <w:sz w:val="24"/>
          <w:szCs w:val="24"/>
          <w:lang w:val="kk-KZ"/>
        </w:rPr>
        <w:t>Берілген орны: Павлодар қ. Ткачев к-сі, 10/3 ғ</w:t>
      </w:r>
      <w:r w:rsidR="00524703" w:rsidRPr="00743F7E">
        <w:rPr>
          <w:rFonts w:ascii="Times New Roman" w:hAnsi="Times New Roman" w:cs="Times New Roman"/>
          <w:sz w:val="24"/>
          <w:szCs w:val="24"/>
          <w:lang w:val="kk-KZ"/>
        </w:rPr>
        <w:t>имарат, 2 қабат, м</w:t>
      </w:r>
      <w:r w:rsidRPr="00743F7E">
        <w:rPr>
          <w:rFonts w:ascii="Times New Roman" w:hAnsi="Times New Roman" w:cs="Times New Roman"/>
          <w:sz w:val="24"/>
          <w:szCs w:val="24"/>
          <w:lang w:val="kk-KZ"/>
        </w:rPr>
        <w:t>емлекеттік сатып алу бөлімі.</w:t>
      </w:r>
    </w:p>
    <w:p w:rsidR="001965EE" w:rsidRPr="00743F7E" w:rsidRDefault="001965EE" w:rsidP="001965EE">
      <w:pPr>
        <w:pStyle w:val="a8"/>
        <w:spacing w:after="0" w:line="240" w:lineRule="auto"/>
        <w:jc w:val="both"/>
        <w:rPr>
          <w:rFonts w:ascii="Times New Roman" w:hAnsi="Times New Roman" w:cs="Times New Roman"/>
          <w:sz w:val="24"/>
          <w:szCs w:val="24"/>
          <w:lang w:val="kk-KZ"/>
        </w:rPr>
      </w:pPr>
      <w:r w:rsidRPr="00743F7E">
        <w:rPr>
          <w:rFonts w:ascii="Times New Roman" w:hAnsi="Times New Roman" w:cs="Times New Roman"/>
          <w:sz w:val="24"/>
          <w:szCs w:val="24"/>
          <w:lang w:val="kk-KZ"/>
        </w:rPr>
        <w:t>Баға ұсынысын берудің соңғы мерзімі: 1</w:t>
      </w:r>
      <w:r w:rsidR="002C2295">
        <w:rPr>
          <w:rFonts w:ascii="Times New Roman" w:hAnsi="Times New Roman" w:cs="Times New Roman"/>
          <w:sz w:val="24"/>
          <w:szCs w:val="24"/>
          <w:lang w:val="kk-KZ"/>
        </w:rPr>
        <w:t>6</w:t>
      </w:r>
      <w:r w:rsidRPr="00743F7E">
        <w:rPr>
          <w:rFonts w:ascii="Times New Roman" w:hAnsi="Times New Roman" w:cs="Times New Roman"/>
          <w:sz w:val="24"/>
          <w:szCs w:val="24"/>
          <w:lang w:val="kk-KZ"/>
        </w:rPr>
        <w:t>.0</w:t>
      </w:r>
      <w:r w:rsidR="00743F7E">
        <w:rPr>
          <w:rFonts w:ascii="Times New Roman" w:hAnsi="Times New Roman" w:cs="Times New Roman"/>
          <w:sz w:val="24"/>
          <w:szCs w:val="24"/>
          <w:lang w:val="kk-KZ"/>
        </w:rPr>
        <w:t>2</w:t>
      </w:r>
      <w:r w:rsidRPr="00743F7E">
        <w:rPr>
          <w:rFonts w:ascii="Times New Roman" w:hAnsi="Times New Roman" w:cs="Times New Roman"/>
          <w:sz w:val="24"/>
          <w:szCs w:val="24"/>
          <w:lang w:val="kk-KZ"/>
        </w:rPr>
        <w:t xml:space="preserve">.2023 жылғы сағат 10.00-ге дейін. </w:t>
      </w:r>
    </w:p>
    <w:p w:rsidR="005F5C9C" w:rsidRPr="00743F7E" w:rsidRDefault="001965EE" w:rsidP="00524703">
      <w:pPr>
        <w:pStyle w:val="a8"/>
        <w:spacing w:after="0" w:line="240" w:lineRule="auto"/>
        <w:ind w:left="0"/>
        <w:jc w:val="both"/>
        <w:rPr>
          <w:rFonts w:ascii="Times New Roman" w:hAnsi="Times New Roman" w:cs="Times New Roman"/>
          <w:sz w:val="24"/>
          <w:szCs w:val="24"/>
          <w:lang w:val="kk-KZ"/>
        </w:rPr>
      </w:pPr>
      <w:r w:rsidRPr="00743F7E">
        <w:rPr>
          <w:rFonts w:ascii="Times New Roman" w:hAnsi="Times New Roman" w:cs="Times New Roman"/>
          <w:sz w:val="24"/>
          <w:szCs w:val="24"/>
          <w:lang w:val="kk-KZ"/>
        </w:rPr>
        <w:t>Баға ұсыныстары бар конверттерді ашу күні, уақыты және орны: 11.00 сағат 1</w:t>
      </w:r>
      <w:r w:rsidR="002C2295">
        <w:rPr>
          <w:rFonts w:ascii="Times New Roman" w:hAnsi="Times New Roman" w:cs="Times New Roman"/>
          <w:sz w:val="24"/>
          <w:szCs w:val="24"/>
          <w:lang w:val="kk-KZ"/>
        </w:rPr>
        <w:t>6</w:t>
      </w:r>
      <w:r w:rsidRPr="00743F7E">
        <w:rPr>
          <w:rFonts w:ascii="Times New Roman" w:hAnsi="Times New Roman" w:cs="Times New Roman"/>
          <w:sz w:val="24"/>
          <w:szCs w:val="24"/>
          <w:lang w:val="kk-KZ"/>
        </w:rPr>
        <w:t>.0</w:t>
      </w:r>
      <w:r w:rsidR="00743F7E">
        <w:rPr>
          <w:rFonts w:ascii="Times New Roman" w:hAnsi="Times New Roman" w:cs="Times New Roman"/>
          <w:sz w:val="24"/>
          <w:szCs w:val="24"/>
          <w:lang w:val="kk-KZ"/>
        </w:rPr>
        <w:t>2</w:t>
      </w:r>
      <w:r w:rsidRPr="00743F7E">
        <w:rPr>
          <w:rFonts w:ascii="Times New Roman" w:hAnsi="Times New Roman" w:cs="Times New Roman"/>
          <w:sz w:val="24"/>
          <w:szCs w:val="24"/>
          <w:lang w:val="kk-KZ"/>
        </w:rPr>
        <w:t>.2023 жыл Павлодар қ. Ткачев к-сі, 10/3 құрылыс, 2 қаб</w:t>
      </w:r>
      <w:r w:rsidR="00524703" w:rsidRPr="00743F7E">
        <w:rPr>
          <w:rFonts w:ascii="Times New Roman" w:hAnsi="Times New Roman" w:cs="Times New Roman"/>
          <w:sz w:val="24"/>
          <w:szCs w:val="24"/>
          <w:lang w:val="kk-KZ"/>
        </w:rPr>
        <w:t>ат, м</w:t>
      </w:r>
      <w:r w:rsidRPr="00743F7E">
        <w:rPr>
          <w:rFonts w:ascii="Times New Roman" w:hAnsi="Times New Roman" w:cs="Times New Roman"/>
          <w:sz w:val="24"/>
          <w:szCs w:val="24"/>
          <w:lang w:val="kk-KZ"/>
        </w:rPr>
        <w:t xml:space="preserve">емлекеттік сатып алу бөлімі, </w:t>
      </w:r>
      <w:r w:rsidR="00524703" w:rsidRPr="00743F7E">
        <w:rPr>
          <w:rFonts w:ascii="Times New Roman" w:hAnsi="Times New Roman" w:cs="Times New Roman"/>
          <w:b/>
          <w:sz w:val="24"/>
          <w:szCs w:val="24"/>
          <w:lang w:val="kk-KZ"/>
        </w:rPr>
        <w:t>ZOOM форматында.</w:t>
      </w:r>
      <w:r w:rsidR="00524703" w:rsidRPr="00743F7E">
        <w:rPr>
          <w:rFonts w:ascii="Times New Roman" w:hAnsi="Times New Roman" w:cs="Times New Roman"/>
          <w:sz w:val="24"/>
          <w:szCs w:val="24"/>
          <w:lang w:val="kk-KZ"/>
        </w:rPr>
        <w:t xml:space="preserve"> </w:t>
      </w:r>
    </w:p>
    <w:p w:rsidR="00CE1F44" w:rsidRPr="00743F7E" w:rsidRDefault="00524703" w:rsidP="00CE1F44">
      <w:pPr>
        <w:spacing w:after="0" w:line="240" w:lineRule="auto"/>
        <w:ind w:firstLine="708"/>
        <w:jc w:val="both"/>
        <w:rPr>
          <w:rFonts w:ascii="Times New Roman" w:hAnsi="Times New Roman" w:cs="Times New Roman"/>
          <w:sz w:val="24"/>
          <w:szCs w:val="24"/>
          <w:lang w:val="kk-KZ"/>
        </w:rPr>
      </w:pPr>
      <w:r w:rsidRPr="00743F7E">
        <w:rPr>
          <w:rFonts w:ascii="Times New Roman" w:hAnsi="Times New Roman" w:cs="Times New Roman"/>
          <w:color w:val="000000"/>
          <w:spacing w:val="2"/>
          <w:sz w:val="24"/>
          <w:szCs w:val="24"/>
          <w:shd w:val="clear" w:color="auto" w:fill="FFFFFF"/>
          <w:lang w:val="kk-KZ"/>
        </w:rPr>
        <w:t xml:space="preserve">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w:t>
      </w:r>
      <w:r w:rsidR="00CE1F44" w:rsidRPr="00743F7E">
        <w:rPr>
          <w:rFonts w:ascii="Times New Roman" w:hAnsi="Times New Roman" w:cs="Times New Roman"/>
          <w:sz w:val="24"/>
          <w:szCs w:val="24"/>
          <w:lang w:val="kk-KZ"/>
        </w:rPr>
        <w:t>сондай-ақ ұсынылатын дәрілік заттардың және (немесе) дәрілік заттарды сатып алуды ұйымдастыру және өткізу қағидаларының 4-тарауында белгіленген талаптарға сәйкес медициналық бұйымдарды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4 маусымдағы № 375 қаулысы.</w:t>
      </w:r>
    </w:p>
    <w:p w:rsidR="00524703" w:rsidRPr="00C455E4" w:rsidRDefault="00524703" w:rsidP="00F53E33">
      <w:pPr>
        <w:spacing w:after="0" w:line="240" w:lineRule="auto"/>
        <w:ind w:firstLine="708"/>
        <w:jc w:val="both"/>
        <w:rPr>
          <w:rFonts w:ascii="Times New Roman" w:hAnsi="Times New Roman"/>
          <w:sz w:val="24"/>
          <w:szCs w:val="24"/>
          <w:lang w:val="kk-KZ"/>
        </w:rPr>
      </w:pPr>
    </w:p>
    <w:p w:rsidR="00F62F41" w:rsidRDefault="00F62F41"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9822DC" w:rsidRDefault="009822DC"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p>
    <w:p w:rsidR="002C2295" w:rsidRDefault="002C2295" w:rsidP="001965EE">
      <w:pPr>
        <w:spacing w:after="0" w:line="240" w:lineRule="auto"/>
        <w:jc w:val="center"/>
        <w:rPr>
          <w:rFonts w:ascii="Times New Roman" w:hAnsi="Times New Roman" w:cs="Times New Roman"/>
          <w:b/>
          <w:lang w:val="kk-KZ"/>
        </w:rPr>
      </w:pPr>
      <w:bookmarkStart w:id="0" w:name="_GoBack"/>
      <w:bookmarkEnd w:id="0"/>
    </w:p>
    <w:sectPr w:rsidR="002C2295" w:rsidSect="00E70DC8">
      <w:pgSz w:w="11906" w:h="16838"/>
      <w:pgMar w:top="567" w:right="566" w:bottom="568"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969DB"/>
    <w:multiLevelType w:val="multilevel"/>
    <w:tmpl w:val="AD8C78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43610D8"/>
    <w:multiLevelType w:val="multilevel"/>
    <w:tmpl w:val="A7B453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9C"/>
    <w:rsid w:val="00006593"/>
    <w:rsid w:val="0001517A"/>
    <w:rsid w:val="00020890"/>
    <w:rsid w:val="000516AB"/>
    <w:rsid w:val="00057F0C"/>
    <w:rsid w:val="000810AC"/>
    <w:rsid w:val="00081AB5"/>
    <w:rsid w:val="000823D5"/>
    <w:rsid w:val="000B33CD"/>
    <w:rsid w:val="000E0F7A"/>
    <w:rsid w:val="000E6B14"/>
    <w:rsid w:val="000F1BD5"/>
    <w:rsid w:val="000F4F3B"/>
    <w:rsid w:val="00101F41"/>
    <w:rsid w:val="00102DF4"/>
    <w:rsid w:val="00132129"/>
    <w:rsid w:val="00135E16"/>
    <w:rsid w:val="00144F8D"/>
    <w:rsid w:val="00193B88"/>
    <w:rsid w:val="00195731"/>
    <w:rsid w:val="001957D5"/>
    <w:rsid w:val="001965EE"/>
    <w:rsid w:val="001A3655"/>
    <w:rsid w:val="001A3DB1"/>
    <w:rsid w:val="001C61CA"/>
    <w:rsid w:val="001E6E7D"/>
    <w:rsid w:val="001E7866"/>
    <w:rsid w:val="00200492"/>
    <w:rsid w:val="00203C87"/>
    <w:rsid w:val="00210835"/>
    <w:rsid w:val="00216F69"/>
    <w:rsid w:val="002356F2"/>
    <w:rsid w:val="00256A21"/>
    <w:rsid w:val="00261789"/>
    <w:rsid w:val="0026434A"/>
    <w:rsid w:val="00282F10"/>
    <w:rsid w:val="00285796"/>
    <w:rsid w:val="002863AA"/>
    <w:rsid w:val="002876E6"/>
    <w:rsid w:val="00293D0B"/>
    <w:rsid w:val="002A2305"/>
    <w:rsid w:val="002A31B1"/>
    <w:rsid w:val="002B11E3"/>
    <w:rsid w:val="002B3898"/>
    <w:rsid w:val="002B5A96"/>
    <w:rsid w:val="002C2295"/>
    <w:rsid w:val="00301FCE"/>
    <w:rsid w:val="00303D2A"/>
    <w:rsid w:val="00304D2B"/>
    <w:rsid w:val="0031178A"/>
    <w:rsid w:val="00314509"/>
    <w:rsid w:val="00345C85"/>
    <w:rsid w:val="00361515"/>
    <w:rsid w:val="00363F74"/>
    <w:rsid w:val="00366C4C"/>
    <w:rsid w:val="00395BBF"/>
    <w:rsid w:val="003B7C2F"/>
    <w:rsid w:val="003E1B4C"/>
    <w:rsid w:val="003F6EF2"/>
    <w:rsid w:val="00402A4C"/>
    <w:rsid w:val="00420AFF"/>
    <w:rsid w:val="004311BB"/>
    <w:rsid w:val="004345BA"/>
    <w:rsid w:val="00460EEE"/>
    <w:rsid w:val="004747D2"/>
    <w:rsid w:val="00477888"/>
    <w:rsid w:val="00477E4B"/>
    <w:rsid w:val="0049239D"/>
    <w:rsid w:val="00494534"/>
    <w:rsid w:val="004C7B6B"/>
    <w:rsid w:val="004D5B59"/>
    <w:rsid w:val="004D7AE7"/>
    <w:rsid w:val="004E06E8"/>
    <w:rsid w:val="004E7B59"/>
    <w:rsid w:val="004F06D0"/>
    <w:rsid w:val="004F2CDA"/>
    <w:rsid w:val="004F325C"/>
    <w:rsid w:val="00500997"/>
    <w:rsid w:val="00524703"/>
    <w:rsid w:val="005418A5"/>
    <w:rsid w:val="00541BDF"/>
    <w:rsid w:val="005507FC"/>
    <w:rsid w:val="00583137"/>
    <w:rsid w:val="005A3913"/>
    <w:rsid w:val="005A6F62"/>
    <w:rsid w:val="005B67D7"/>
    <w:rsid w:val="005F03FF"/>
    <w:rsid w:val="005F5C9C"/>
    <w:rsid w:val="00602478"/>
    <w:rsid w:val="0060395B"/>
    <w:rsid w:val="006072AB"/>
    <w:rsid w:val="006173D9"/>
    <w:rsid w:val="0062081F"/>
    <w:rsid w:val="00630597"/>
    <w:rsid w:val="0065249C"/>
    <w:rsid w:val="00652EE5"/>
    <w:rsid w:val="0066621F"/>
    <w:rsid w:val="006D6FCF"/>
    <w:rsid w:val="006D7023"/>
    <w:rsid w:val="006F0BA1"/>
    <w:rsid w:val="0070705E"/>
    <w:rsid w:val="0071201F"/>
    <w:rsid w:val="00720088"/>
    <w:rsid w:val="00725CCE"/>
    <w:rsid w:val="00731866"/>
    <w:rsid w:val="00743F7E"/>
    <w:rsid w:val="00776D6C"/>
    <w:rsid w:val="00784B17"/>
    <w:rsid w:val="00793D98"/>
    <w:rsid w:val="007942F1"/>
    <w:rsid w:val="007B43C2"/>
    <w:rsid w:val="007C1C2A"/>
    <w:rsid w:val="007D7EE6"/>
    <w:rsid w:val="007E6FD8"/>
    <w:rsid w:val="00801416"/>
    <w:rsid w:val="0080727D"/>
    <w:rsid w:val="008129D2"/>
    <w:rsid w:val="00820951"/>
    <w:rsid w:val="008268FE"/>
    <w:rsid w:val="0083016C"/>
    <w:rsid w:val="00843432"/>
    <w:rsid w:val="00845021"/>
    <w:rsid w:val="008774B7"/>
    <w:rsid w:val="008B391C"/>
    <w:rsid w:val="008D7A4B"/>
    <w:rsid w:val="00906346"/>
    <w:rsid w:val="00915BF1"/>
    <w:rsid w:val="00946D91"/>
    <w:rsid w:val="009534DA"/>
    <w:rsid w:val="00955AC5"/>
    <w:rsid w:val="00966359"/>
    <w:rsid w:val="00971EDE"/>
    <w:rsid w:val="00973C23"/>
    <w:rsid w:val="00976C5D"/>
    <w:rsid w:val="009822DC"/>
    <w:rsid w:val="009843F5"/>
    <w:rsid w:val="009955C5"/>
    <w:rsid w:val="009B541F"/>
    <w:rsid w:val="009B7131"/>
    <w:rsid w:val="009E1824"/>
    <w:rsid w:val="009E6AA9"/>
    <w:rsid w:val="00A0742A"/>
    <w:rsid w:val="00A36D21"/>
    <w:rsid w:val="00A375AB"/>
    <w:rsid w:val="00A455FB"/>
    <w:rsid w:val="00A61393"/>
    <w:rsid w:val="00A70616"/>
    <w:rsid w:val="00A90E6D"/>
    <w:rsid w:val="00A94886"/>
    <w:rsid w:val="00A95B59"/>
    <w:rsid w:val="00AA5839"/>
    <w:rsid w:val="00AA7C69"/>
    <w:rsid w:val="00AB5C16"/>
    <w:rsid w:val="00AC031B"/>
    <w:rsid w:val="00AE3F06"/>
    <w:rsid w:val="00AE4407"/>
    <w:rsid w:val="00AF6049"/>
    <w:rsid w:val="00B32B84"/>
    <w:rsid w:val="00B87F90"/>
    <w:rsid w:val="00B90F0A"/>
    <w:rsid w:val="00BD5ED5"/>
    <w:rsid w:val="00BE3228"/>
    <w:rsid w:val="00BE7E48"/>
    <w:rsid w:val="00BF1776"/>
    <w:rsid w:val="00C07F06"/>
    <w:rsid w:val="00C1227A"/>
    <w:rsid w:val="00C1703F"/>
    <w:rsid w:val="00C21991"/>
    <w:rsid w:val="00C22298"/>
    <w:rsid w:val="00C227D4"/>
    <w:rsid w:val="00C455E4"/>
    <w:rsid w:val="00C56085"/>
    <w:rsid w:val="00C62A2E"/>
    <w:rsid w:val="00C73391"/>
    <w:rsid w:val="00CC4264"/>
    <w:rsid w:val="00CC6264"/>
    <w:rsid w:val="00CD221E"/>
    <w:rsid w:val="00CD7076"/>
    <w:rsid w:val="00CE1F44"/>
    <w:rsid w:val="00CF42C1"/>
    <w:rsid w:val="00CF57E2"/>
    <w:rsid w:val="00D04693"/>
    <w:rsid w:val="00D1127F"/>
    <w:rsid w:val="00D22814"/>
    <w:rsid w:val="00D31EFD"/>
    <w:rsid w:val="00D42703"/>
    <w:rsid w:val="00D438BC"/>
    <w:rsid w:val="00D66C4A"/>
    <w:rsid w:val="00D709EA"/>
    <w:rsid w:val="00DA32F4"/>
    <w:rsid w:val="00DC0FAC"/>
    <w:rsid w:val="00DC346F"/>
    <w:rsid w:val="00DC4023"/>
    <w:rsid w:val="00DD18E3"/>
    <w:rsid w:val="00DD1BF9"/>
    <w:rsid w:val="00DD3F06"/>
    <w:rsid w:val="00DE40B1"/>
    <w:rsid w:val="00DF3166"/>
    <w:rsid w:val="00E02E9B"/>
    <w:rsid w:val="00E25719"/>
    <w:rsid w:val="00E25938"/>
    <w:rsid w:val="00E502FA"/>
    <w:rsid w:val="00E70DC8"/>
    <w:rsid w:val="00E82988"/>
    <w:rsid w:val="00E84FD8"/>
    <w:rsid w:val="00E85598"/>
    <w:rsid w:val="00E9271C"/>
    <w:rsid w:val="00EA0DDB"/>
    <w:rsid w:val="00EA165F"/>
    <w:rsid w:val="00EE7FAD"/>
    <w:rsid w:val="00F12C8C"/>
    <w:rsid w:val="00F30C3D"/>
    <w:rsid w:val="00F35D4F"/>
    <w:rsid w:val="00F46399"/>
    <w:rsid w:val="00F539A9"/>
    <w:rsid w:val="00F53E33"/>
    <w:rsid w:val="00F62F41"/>
    <w:rsid w:val="00F62F8C"/>
    <w:rsid w:val="00F703E8"/>
    <w:rsid w:val="00F734E7"/>
    <w:rsid w:val="00FA4C67"/>
    <w:rsid w:val="00FD1F2A"/>
    <w:rsid w:val="00FF49F7"/>
    <w:rsid w:val="00FF7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64837-3EB1-4D18-8515-5395B14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uiPriority w:val="34"/>
    <w:qFormat/>
    <w:rsid w:val="003D3E19"/>
    <w:pPr>
      <w:ind w:left="720"/>
      <w:contextualSpacing/>
    </w:pPr>
  </w:style>
  <w:style w:type="paragraph" w:customStyle="1" w:styleId="Default">
    <w:name w:val="Default"/>
    <w:qFormat/>
    <w:rsid w:val="00A74AAE"/>
    <w:rPr>
      <w:rFonts w:ascii="Times New Roman" w:eastAsia="Calibri" w:hAnsi="Times New Roman" w:cs="Times New Roman"/>
      <w:color w:val="000000"/>
      <w:sz w:val="24"/>
      <w:szCs w:val="24"/>
    </w:rPr>
  </w:style>
  <w:style w:type="table" w:styleId="a9">
    <w:name w:val="Table Grid"/>
    <w:basedOn w:val="a1"/>
    <w:uiPriority w:val="59"/>
    <w:rsid w:val="007C1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D5B59"/>
  </w:style>
  <w:style w:type="paragraph" w:styleId="aa">
    <w:name w:val="Balloon Text"/>
    <w:basedOn w:val="a"/>
    <w:link w:val="ab"/>
    <w:uiPriority w:val="99"/>
    <w:semiHidden/>
    <w:unhideWhenUsed/>
    <w:rsid w:val="00256A2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6A21"/>
    <w:rPr>
      <w:rFonts w:ascii="Segoe UI" w:hAnsi="Segoe UI" w:cs="Segoe UI"/>
      <w:sz w:val="18"/>
      <w:szCs w:val="18"/>
    </w:rPr>
  </w:style>
  <w:style w:type="paragraph" w:styleId="ac">
    <w:name w:val="Normal (Web)"/>
    <w:basedOn w:val="a"/>
    <w:uiPriority w:val="99"/>
    <w:unhideWhenUsed/>
    <w:rsid w:val="000E0F7A"/>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C222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486">
      <w:bodyDiv w:val="1"/>
      <w:marLeft w:val="0"/>
      <w:marRight w:val="0"/>
      <w:marTop w:val="0"/>
      <w:marBottom w:val="0"/>
      <w:divBdr>
        <w:top w:val="none" w:sz="0" w:space="0" w:color="auto"/>
        <w:left w:val="none" w:sz="0" w:space="0" w:color="auto"/>
        <w:bottom w:val="none" w:sz="0" w:space="0" w:color="auto"/>
        <w:right w:val="none" w:sz="0" w:space="0" w:color="auto"/>
      </w:divBdr>
    </w:div>
    <w:div w:id="29038557">
      <w:bodyDiv w:val="1"/>
      <w:marLeft w:val="0"/>
      <w:marRight w:val="0"/>
      <w:marTop w:val="0"/>
      <w:marBottom w:val="0"/>
      <w:divBdr>
        <w:top w:val="none" w:sz="0" w:space="0" w:color="auto"/>
        <w:left w:val="none" w:sz="0" w:space="0" w:color="auto"/>
        <w:bottom w:val="none" w:sz="0" w:space="0" w:color="auto"/>
        <w:right w:val="none" w:sz="0" w:space="0" w:color="auto"/>
      </w:divBdr>
    </w:div>
    <w:div w:id="40522530">
      <w:bodyDiv w:val="1"/>
      <w:marLeft w:val="0"/>
      <w:marRight w:val="0"/>
      <w:marTop w:val="0"/>
      <w:marBottom w:val="0"/>
      <w:divBdr>
        <w:top w:val="none" w:sz="0" w:space="0" w:color="auto"/>
        <w:left w:val="none" w:sz="0" w:space="0" w:color="auto"/>
        <w:bottom w:val="none" w:sz="0" w:space="0" w:color="auto"/>
        <w:right w:val="none" w:sz="0" w:space="0" w:color="auto"/>
      </w:divBdr>
    </w:div>
    <w:div w:id="48388547">
      <w:bodyDiv w:val="1"/>
      <w:marLeft w:val="0"/>
      <w:marRight w:val="0"/>
      <w:marTop w:val="0"/>
      <w:marBottom w:val="0"/>
      <w:divBdr>
        <w:top w:val="none" w:sz="0" w:space="0" w:color="auto"/>
        <w:left w:val="none" w:sz="0" w:space="0" w:color="auto"/>
        <w:bottom w:val="none" w:sz="0" w:space="0" w:color="auto"/>
        <w:right w:val="none" w:sz="0" w:space="0" w:color="auto"/>
      </w:divBdr>
    </w:div>
    <w:div w:id="97607767">
      <w:bodyDiv w:val="1"/>
      <w:marLeft w:val="0"/>
      <w:marRight w:val="0"/>
      <w:marTop w:val="0"/>
      <w:marBottom w:val="0"/>
      <w:divBdr>
        <w:top w:val="none" w:sz="0" w:space="0" w:color="auto"/>
        <w:left w:val="none" w:sz="0" w:space="0" w:color="auto"/>
        <w:bottom w:val="none" w:sz="0" w:space="0" w:color="auto"/>
        <w:right w:val="none" w:sz="0" w:space="0" w:color="auto"/>
      </w:divBdr>
    </w:div>
    <w:div w:id="156844279">
      <w:bodyDiv w:val="1"/>
      <w:marLeft w:val="0"/>
      <w:marRight w:val="0"/>
      <w:marTop w:val="0"/>
      <w:marBottom w:val="0"/>
      <w:divBdr>
        <w:top w:val="none" w:sz="0" w:space="0" w:color="auto"/>
        <w:left w:val="none" w:sz="0" w:space="0" w:color="auto"/>
        <w:bottom w:val="none" w:sz="0" w:space="0" w:color="auto"/>
        <w:right w:val="none" w:sz="0" w:space="0" w:color="auto"/>
      </w:divBdr>
    </w:div>
    <w:div w:id="178937104">
      <w:bodyDiv w:val="1"/>
      <w:marLeft w:val="0"/>
      <w:marRight w:val="0"/>
      <w:marTop w:val="0"/>
      <w:marBottom w:val="0"/>
      <w:divBdr>
        <w:top w:val="none" w:sz="0" w:space="0" w:color="auto"/>
        <w:left w:val="none" w:sz="0" w:space="0" w:color="auto"/>
        <w:bottom w:val="none" w:sz="0" w:space="0" w:color="auto"/>
        <w:right w:val="none" w:sz="0" w:space="0" w:color="auto"/>
      </w:divBdr>
    </w:div>
    <w:div w:id="179051127">
      <w:bodyDiv w:val="1"/>
      <w:marLeft w:val="0"/>
      <w:marRight w:val="0"/>
      <w:marTop w:val="0"/>
      <w:marBottom w:val="0"/>
      <w:divBdr>
        <w:top w:val="none" w:sz="0" w:space="0" w:color="auto"/>
        <w:left w:val="none" w:sz="0" w:space="0" w:color="auto"/>
        <w:bottom w:val="none" w:sz="0" w:space="0" w:color="auto"/>
        <w:right w:val="none" w:sz="0" w:space="0" w:color="auto"/>
      </w:divBdr>
    </w:div>
    <w:div w:id="186986030">
      <w:bodyDiv w:val="1"/>
      <w:marLeft w:val="0"/>
      <w:marRight w:val="0"/>
      <w:marTop w:val="0"/>
      <w:marBottom w:val="0"/>
      <w:divBdr>
        <w:top w:val="none" w:sz="0" w:space="0" w:color="auto"/>
        <w:left w:val="none" w:sz="0" w:space="0" w:color="auto"/>
        <w:bottom w:val="none" w:sz="0" w:space="0" w:color="auto"/>
        <w:right w:val="none" w:sz="0" w:space="0" w:color="auto"/>
      </w:divBdr>
    </w:div>
    <w:div w:id="234316191">
      <w:bodyDiv w:val="1"/>
      <w:marLeft w:val="0"/>
      <w:marRight w:val="0"/>
      <w:marTop w:val="0"/>
      <w:marBottom w:val="0"/>
      <w:divBdr>
        <w:top w:val="none" w:sz="0" w:space="0" w:color="auto"/>
        <w:left w:val="none" w:sz="0" w:space="0" w:color="auto"/>
        <w:bottom w:val="none" w:sz="0" w:space="0" w:color="auto"/>
        <w:right w:val="none" w:sz="0" w:space="0" w:color="auto"/>
      </w:divBdr>
    </w:div>
    <w:div w:id="239800736">
      <w:bodyDiv w:val="1"/>
      <w:marLeft w:val="0"/>
      <w:marRight w:val="0"/>
      <w:marTop w:val="0"/>
      <w:marBottom w:val="0"/>
      <w:divBdr>
        <w:top w:val="none" w:sz="0" w:space="0" w:color="auto"/>
        <w:left w:val="none" w:sz="0" w:space="0" w:color="auto"/>
        <w:bottom w:val="none" w:sz="0" w:space="0" w:color="auto"/>
        <w:right w:val="none" w:sz="0" w:space="0" w:color="auto"/>
      </w:divBdr>
    </w:div>
    <w:div w:id="392973212">
      <w:bodyDiv w:val="1"/>
      <w:marLeft w:val="0"/>
      <w:marRight w:val="0"/>
      <w:marTop w:val="0"/>
      <w:marBottom w:val="0"/>
      <w:divBdr>
        <w:top w:val="none" w:sz="0" w:space="0" w:color="auto"/>
        <w:left w:val="none" w:sz="0" w:space="0" w:color="auto"/>
        <w:bottom w:val="none" w:sz="0" w:space="0" w:color="auto"/>
        <w:right w:val="none" w:sz="0" w:space="0" w:color="auto"/>
      </w:divBdr>
    </w:div>
    <w:div w:id="452671417">
      <w:bodyDiv w:val="1"/>
      <w:marLeft w:val="0"/>
      <w:marRight w:val="0"/>
      <w:marTop w:val="0"/>
      <w:marBottom w:val="0"/>
      <w:divBdr>
        <w:top w:val="none" w:sz="0" w:space="0" w:color="auto"/>
        <w:left w:val="none" w:sz="0" w:space="0" w:color="auto"/>
        <w:bottom w:val="none" w:sz="0" w:space="0" w:color="auto"/>
        <w:right w:val="none" w:sz="0" w:space="0" w:color="auto"/>
      </w:divBdr>
    </w:div>
    <w:div w:id="453331528">
      <w:bodyDiv w:val="1"/>
      <w:marLeft w:val="0"/>
      <w:marRight w:val="0"/>
      <w:marTop w:val="0"/>
      <w:marBottom w:val="0"/>
      <w:divBdr>
        <w:top w:val="none" w:sz="0" w:space="0" w:color="auto"/>
        <w:left w:val="none" w:sz="0" w:space="0" w:color="auto"/>
        <w:bottom w:val="none" w:sz="0" w:space="0" w:color="auto"/>
        <w:right w:val="none" w:sz="0" w:space="0" w:color="auto"/>
      </w:divBdr>
    </w:div>
    <w:div w:id="480998018">
      <w:bodyDiv w:val="1"/>
      <w:marLeft w:val="0"/>
      <w:marRight w:val="0"/>
      <w:marTop w:val="0"/>
      <w:marBottom w:val="0"/>
      <w:divBdr>
        <w:top w:val="none" w:sz="0" w:space="0" w:color="auto"/>
        <w:left w:val="none" w:sz="0" w:space="0" w:color="auto"/>
        <w:bottom w:val="none" w:sz="0" w:space="0" w:color="auto"/>
        <w:right w:val="none" w:sz="0" w:space="0" w:color="auto"/>
      </w:divBdr>
    </w:div>
    <w:div w:id="566382836">
      <w:bodyDiv w:val="1"/>
      <w:marLeft w:val="0"/>
      <w:marRight w:val="0"/>
      <w:marTop w:val="0"/>
      <w:marBottom w:val="0"/>
      <w:divBdr>
        <w:top w:val="none" w:sz="0" w:space="0" w:color="auto"/>
        <w:left w:val="none" w:sz="0" w:space="0" w:color="auto"/>
        <w:bottom w:val="none" w:sz="0" w:space="0" w:color="auto"/>
        <w:right w:val="none" w:sz="0" w:space="0" w:color="auto"/>
      </w:divBdr>
    </w:div>
    <w:div w:id="590771638">
      <w:bodyDiv w:val="1"/>
      <w:marLeft w:val="0"/>
      <w:marRight w:val="0"/>
      <w:marTop w:val="0"/>
      <w:marBottom w:val="0"/>
      <w:divBdr>
        <w:top w:val="none" w:sz="0" w:space="0" w:color="auto"/>
        <w:left w:val="none" w:sz="0" w:space="0" w:color="auto"/>
        <w:bottom w:val="none" w:sz="0" w:space="0" w:color="auto"/>
        <w:right w:val="none" w:sz="0" w:space="0" w:color="auto"/>
      </w:divBdr>
    </w:div>
    <w:div w:id="601377577">
      <w:bodyDiv w:val="1"/>
      <w:marLeft w:val="0"/>
      <w:marRight w:val="0"/>
      <w:marTop w:val="0"/>
      <w:marBottom w:val="0"/>
      <w:divBdr>
        <w:top w:val="none" w:sz="0" w:space="0" w:color="auto"/>
        <w:left w:val="none" w:sz="0" w:space="0" w:color="auto"/>
        <w:bottom w:val="none" w:sz="0" w:space="0" w:color="auto"/>
        <w:right w:val="none" w:sz="0" w:space="0" w:color="auto"/>
      </w:divBdr>
    </w:div>
    <w:div w:id="634455692">
      <w:bodyDiv w:val="1"/>
      <w:marLeft w:val="0"/>
      <w:marRight w:val="0"/>
      <w:marTop w:val="0"/>
      <w:marBottom w:val="0"/>
      <w:divBdr>
        <w:top w:val="none" w:sz="0" w:space="0" w:color="auto"/>
        <w:left w:val="none" w:sz="0" w:space="0" w:color="auto"/>
        <w:bottom w:val="none" w:sz="0" w:space="0" w:color="auto"/>
        <w:right w:val="none" w:sz="0" w:space="0" w:color="auto"/>
      </w:divBdr>
    </w:div>
    <w:div w:id="662002504">
      <w:bodyDiv w:val="1"/>
      <w:marLeft w:val="0"/>
      <w:marRight w:val="0"/>
      <w:marTop w:val="0"/>
      <w:marBottom w:val="0"/>
      <w:divBdr>
        <w:top w:val="none" w:sz="0" w:space="0" w:color="auto"/>
        <w:left w:val="none" w:sz="0" w:space="0" w:color="auto"/>
        <w:bottom w:val="none" w:sz="0" w:space="0" w:color="auto"/>
        <w:right w:val="none" w:sz="0" w:space="0" w:color="auto"/>
      </w:divBdr>
    </w:div>
    <w:div w:id="793253243">
      <w:bodyDiv w:val="1"/>
      <w:marLeft w:val="0"/>
      <w:marRight w:val="0"/>
      <w:marTop w:val="0"/>
      <w:marBottom w:val="0"/>
      <w:divBdr>
        <w:top w:val="none" w:sz="0" w:space="0" w:color="auto"/>
        <w:left w:val="none" w:sz="0" w:space="0" w:color="auto"/>
        <w:bottom w:val="none" w:sz="0" w:space="0" w:color="auto"/>
        <w:right w:val="none" w:sz="0" w:space="0" w:color="auto"/>
      </w:divBdr>
    </w:div>
    <w:div w:id="808281704">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
    <w:div w:id="1070615231">
      <w:bodyDiv w:val="1"/>
      <w:marLeft w:val="0"/>
      <w:marRight w:val="0"/>
      <w:marTop w:val="0"/>
      <w:marBottom w:val="0"/>
      <w:divBdr>
        <w:top w:val="none" w:sz="0" w:space="0" w:color="auto"/>
        <w:left w:val="none" w:sz="0" w:space="0" w:color="auto"/>
        <w:bottom w:val="none" w:sz="0" w:space="0" w:color="auto"/>
        <w:right w:val="none" w:sz="0" w:space="0" w:color="auto"/>
      </w:divBdr>
    </w:div>
    <w:div w:id="1101681762">
      <w:bodyDiv w:val="1"/>
      <w:marLeft w:val="0"/>
      <w:marRight w:val="0"/>
      <w:marTop w:val="0"/>
      <w:marBottom w:val="0"/>
      <w:divBdr>
        <w:top w:val="none" w:sz="0" w:space="0" w:color="auto"/>
        <w:left w:val="none" w:sz="0" w:space="0" w:color="auto"/>
        <w:bottom w:val="none" w:sz="0" w:space="0" w:color="auto"/>
        <w:right w:val="none" w:sz="0" w:space="0" w:color="auto"/>
      </w:divBdr>
    </w:div>
    <w:div w:id="1131165339">
      <w:bodyDiv w:val="1"/>
      <w:marLeft w:val="0"/>
      <w:marRight w:val="0"/>
      <w:marTop w:val="0"/>
      <w:marBottom w:val="0"/>
      <w:divBdr>
        <w:top w:val="none" w:sz="0" w:space="0" w:color="auto"/>
        <w:left w:val="none" w:sz="0" w:space="0" w:color="auto"/>
        <w:bottom w:val="none" w:sz="0" w:space="0" w:color="auto"/>
        <w:right w:val="none" w:sz="0" w:space="0" w:color="auto"/>
      </w:divBdr>
    </w:div>
    <w:div w:id="1131629966">
      <w:bodyDiv w:val="1"/>
      <w:marLeft w:val="0"/>
      <w:marRight w:val="0"/>
      <w:marTop w:val="0"/>
      <w:marBottom w:val="0"/>
      <w:divBdr>
        <w:top w:val="none" w:sz="0" w:space="0" w:color="auto"/>
        <w:left w:val="none" w:sz="0" w:space="0" w:color="auto"/>
        <w:bottom w:val="none" w:sz="0" w:space="0" w:color="auto"/>
        <w:right w:val="none" w:sz="0" w:space="0" w:color="auto"/>
      </w:divBdr>
    </w:div>
    <w:div w:id="1191842057">
      <w:bodyDiv w:val="1"/>
      <w:marLeft w:val="0"/>
      <w:marRight w:val="0"/>
      <w:marTop w:val="0"/>
      <w:marBottom w:val="0"/>
      <w:divBdr>
        <w:top w:val="none" w:sz="0" w:space="0" w:color="auto"/>
        <w:left w:val="none" w:sz="0" w:space="0" w:color="auto"/>
        <w:bottom w:val="none" w:sz="0" w:space="0" w:color="auto"/>
        <w:right w:val="none" w:sz="0" w:space="0" w:color="auto"/>
      </w:divBdr>
    </w:div>
    <w:div w:id="1224559121">
      <w:bodyDiv w:val="1"/>
      <w:marLeft w:val="0"/>
      <w:marRight w:val="0"/>
      <w:marTop w:val="0"/>
      <w:marBottom w:val="0"/>
      <w:divBdr>
        <w:top w:val="none" w:sz="0" w:space="0" w:color="auto"/>
        <w:left w:val="none" w:sz="0" w:space="0" w:color="auto"/>
        <w:bottom w:val="none" w:sz="0" w:space="0" w:color="auto"/>
        <w:right w:val="none" w:sz="0" w:space="0" w:color="auto"/>
      </w:divBdr>
    </w:div>
    <w:div w:id="1234051879">
      <w:bodyDiv w:val="1"/>
      <w:marLeft w:val="0"/>
      <w:marRight w:val="0"/>
      <w:marTop w:val="0"/>
      <w:marBottom w:val="0"/>
      <w:divBdr>
        <w:top w:val="none" w:sz="0" w:space="0" w:color="auto"/>
        <w:left w:val="none" w:sz="0" w:space="0" w:color="auto"/>
        <w:bottom w:val="none" w:sz="0" w:space="0" w:color="auto"/>
        <w:right w:val="none" w:sz="0" w:space="0" w:color="auto"/>
      </w:divBdr>
    </w:div>
    <w:div w:id="1307586108">
      <w:bodyDiv w:val="1"/>
      <w:marLeft w:val="0"/>
      <w:marRight w:val="0"/>
      <w:marTop w:val="0"/>
      <w:marBottom w:val="0"/>
      <w:divBdr>
        <w:top w:val="none" w:sz="0" w:space="0" w:color="auto"/>
        <w:left w:val="none" w:sz="0" w:space="0" w:color="auto"/>
        <w:bottom w:val="none" w:sz="0" w:space="0" w:color="auto"/>
        <w:right w:val="none" w:sz="0" w:space="0" w:color="auto"/>
      </w:divBdr>
    </w:div>
    <w:div w:id="1322541703">
      <w:bodyDiv w:val="1"/>
      <w:marLeft w:val="0"/>
      <w:marRight w:val="0"/>
      <w:marTop w:val="0"/>
      <w:marBottom w:val="0"/>
      <w:divBdr>
        <w:top w:val="none" w:sz="0" w:space="0" w:color="auto"/>
        <w:left w:val="none" w:sz="0" w:space="0" w:color="auto"/>
        <w:bottom w:val="none" w:sz="0" w:space="0" w:color="auto"/>
        <w:right w:val="none" w:sz="0" w:space="0" w:color="auto"/>
      </w:divBdr>
    </w:div>
    <w:div w:id="1341279875">
      <w:bodyDiv w:val="1"/>
      <w:marLeft w:val="0"/>
      <w:marRight w:val="0"/>
      <w:marTop w:val="0"/>
      <w:marBottom w:val="0"/>
      <w:divBdr>
        <w:top w:val="none" w:sz="0" w:space="0" w:color="auto"/>
        <w:left w:val="none" w:sz="0" w:space="0" w:color="auto"/>
        <w:bottom w:val="none" w:sz="0" w:space="0" w:color="auto"/>
        <w:right w:val="none" w:sz="0" w:space="0" w:color="auto"/>
      </w:divBdr>
    </w:div>
    <w:div w:id="1385904772">
      <w:bodyDiv w:val="1"/>
      <w:marLeft w:val="0"/>
      <w:marRight w:val="0"/>
      <w:marTop w:val="0"/>
      <w:marBottom w:val="0"/>
      <w:divBdr>
        <w:top w:val="none" w:sz="0" w:space="0" w:color="auto"/>
        <w:left w:val="none" w:sz="0" w:space="0" w:color="auto"/>
        <w:bottom w:val="none" w:sz="0" w:space="0" w:color="auto"/>
        <w:right w:val="none" w:sz="0" w:space="0" w:color="auto"/>
      </w:divBdr>
    </w:div>
    <w:div w:id="1414741143">
      <w:bodyDiv w:val="1"/>
      <w:marLeft w:val="0"/>
      <w:marRight w:val="0"/>
      <w:marTop w:val="0"/>
      <w:marBottom w:val="0"/>
      <w:divBdr>
        <w:top w:val="none" w:sz="0" w:space="0" w:color="auto"/>
        <w:left w:val="none" w:sz="0" w:space="0" w:color="auto"/>
        <w:bottom w:val="none" w:sz="0" w:space="0" w:color="auto"/>
        <w:right w:val="none" w:sz="0" w:space="0" w:color="auto"/>
      </w:divBdr>
    </w:div>
    <w:div w:id="1452167824">
      <w:bodyDiv w:val="1"/>
      <w:marLeft w:val="0"/>
      <w:marRight w:val="0"/>
      <w:marTop w:val="0"/>
      <w:marBottom w:val="0"/>
      <w:divBdr>
        <w:top w:val="none" w:sz="0" w:space="0" w:color="auto"/>
        <w:left w:val="none" w:sz="0" w:space="0" w:color="auto"/>
        <w:bottom w:val="none" w:sz="0" w:space="0" w:color="auto"/>
        <w:right w:val="none" w:sz="0" w:space="0" w:color="auto"/>
      </w:divBdr>
    </w:div>
    <w:div w:id="1528912962">
      <w:bodyDiv w:val="1"/>
      <w:marLeft w:val="0"/>
      <w:marRight w:val="0"/>
      <w:marTop w:val="0"/>
      <w:marBottom w:val="0"/>
      <w:divBdr>
        <w:top w:val="none" w:sz="0" w:space="0" w:color="auto"/>
        <w:left w:val="none" w:sz="0" w:space="0" w:color="auto"/>
        <w:bottom w:val="none" w:sz="0" w:space="0" w:color="auto"/>
        <w:right w:val="none" w:sz="0" w:space="0" w:color="auto"/>
      </w:divBdr>
    </w:div>
    <w:div w:id="1592735563">
      <w:bodyDiv w:val="1"/>
      <w:marLeft w:val="0"/>
      <w:marRight w:val="0"/>
      <w:marTop w:val="0"/>
      <w:marBottom w:val="0"/>
      <w:divBdr>
        <w:top w:val="none" w:sz="0" w:space="0" w:color="auto"/>
        <w:left w:val="none" w:sz="0" w:space="0" w:color="auto"/>
        <w:bottom w:val="none" w:sz="0" w:space="0" w:color="auto"/>
        <w:right w:val="none" w:sz="0" w:space="0" w:color="auto"/>
      </w:divBdr>
    </w:div>
    <w:div w:id="1656570585">
      <w:bodyDiv w:val="1"/>
      <w:marLeft w:val="0"/>
      <w:marRight w:val="0"/>
      <w:marTop w:val="0"/>
      <w:marBottom w:val="0"/>
      <w:divBdr>
        <w:top w:val="none" w:sz="0" w:space="0" w:color="auto"/>
        <w:left w:val="none" w:sz="0" w:space="0" w:color="auto"/>
        <w:bottom w:val="none" w:sz="0" w:space="0" w:color="auto"/>
        <w:right w:val="none" w:sz="0" w:space="0" w:color="auto"/>
      </w:divBdr>
    </w:div>
    <w:div w:id="1667636701">
      <w:bodyDiv w:val="1"/>
      <w:marLeft w:val="0"/>
      <w:marRight w:val="0"/>
      <w:marTop w:val="0"/>
      <w:marBottom w:val="0"/>
      <w:divBdr>
        <w:top w:val="none" w:sz="0" w:space="0" w:color="auto"/>
        <w:left w:val="none" w:sz="0" w:space="0" w:color="auto"/>
        <w:bottom w:val="none" w:sz="0" w:space="0" w:color="auto"/>
        <w:right w:val="none" w:sz="0" w:space="0" w:color="auto"/>
      </w:divBdr>
    </w:div>
    <w:div w:id="1697998650">
      <w:bodyDiv w:val="1"/>
      <w:marLeft w:val="0"/>
      <w:marRight w:val="0"/>
      <w:marTop w:val="0"/>
      <w:marBottom w:val="0"/>
      <w:divBdr>
        <w:top w:val="none" w:sz="0" w:space="0" w:color="auto"/>
        <w:left w:val="none" w:sz="0" w:space="0" w:color="auto"/>
        <w:bottom w:val="none" w:sz="0" w:space="0" w:color="auto"/>
        <w:right w:val="none" w:sz="0" w:space="0" w:color="auto"/>
      </w:divBdr>
    </w:div>
    <w:div w:id="1705475448">
      <w:bodyDiv w:val="1"/>
      <w:marLeft w:val="0"/>
      <w:marRight w:val="0"/>
      <w:marTop w:val="0"/>
      <w:marBottom w:val="0"/>
      <w:divBdr>
        <w:top w:val="none" w:sz="0" w:space="0" w:color="auto"/>
        <w:left w:val="none" w:sz="0" w:space="0" w:color="auto"/>
        <w:bottom w:val="none" w:sz="0" w:space="0" w:color="auto"/>
        <w:right w:val="none" w:sz="0" w:space="0" w:color="auto"/>
      </w:divBdr>
    </w:div>
    <w:div w:id="1731690180">
      <w:bodyDiv w:val="1"/>
      <w:marLeft w:val="0"/>
      <w:marRight w:val="0"/>
      <w:marTop w:val="0"/>
      <w:marBottom w:val="0"/>
      <w:divBdr>
        <w:top w:val="none" w:sz="0" w:space="0" w:color="auto"/>
        <w:left w:val="none" w:sz="0" w:space="0" w:color="auto"/>
        <w:bottom w:val="none" w:sz="0" w:space="0" w:color="auto"/>
        <w:right w:val="none" w:sz="0" w:space="0" w:color="auto"/>
      </w:divBdr>
    </w:div>
    <w:div w:id="1771586319">
      <w:bodyDiv w:val="1"/>
      <w:marLeft w:val="0"/>
      <w:marRight w:val="0"/>
      <w:marTop w:val="0"/>
      <w:marBottom w:val="0"/>
      <w:divBdr>
        <w:top w:val="none" w:sz="0" w:space="0" w:color="auto"/>
        <w:left w:val="none" w:sz="0" w:space="0" w:color="auto"/>
        <w:bottom w:val="none" w:sz="0" w:space="0" w:color="auto"/>
        <w:right w:val="none" w:sz="0" w:space="0" w:color="auto"/>
      </w:divBdr>
    </w:div>
    <w:div w:id="1799178925">
      <w:bodyDiv w:val="1"/>
      <w:marLeft w:val="0"/>
      <w:marRight w:val="0"/>
      <w:marTop w:val="0"/>
      <w:marBottom w:val="0"/>
      <w:divBdr>
        <w:top w:val="none" w:sz="0" w:space="0" w:color="auto"/>
        <w:left w:val="none" w:sz="0" w:space="0" w:color="auto"/>
        <w:bottom w:val="none" w:sz="0" w:space="0" w:color="auto"/>
        <w:right w:val="none" w:sz="0" w:space="0" w:color="auto"/>
      </w:divBdr>
    </w:div>
    <w:div w:id="1855684270">
      <w:bodyDiv w:val="1"/>
      <w:marLeft w:val="0"/>
      <w:marRight w:val="0"/>
      <w:marTop w:val="0"/>
      <w:marBottom w:val="0"/>
      <w:divBdr>
        <w:top w:val="none" w:sz="0" w:space="0" w:color="auto"/>
        <w:left w:val="none" w:sz="0" w:space="0" w:color="auto"/>
        <w:bottom w:val="none" w:sz="0" w:space="0" w:color="auto"/>
        <w:right w:val="none" w:sz="0" w:space="0" w:color="auto"/>
      </w:divBdr>
    </w:div>
    <w:div w:id="1925843948">
      <w:bodyDiv w:val="1"/>
      <w:marLeft w:val="0"/>
      <w:marRight w:val="0"/>
      <w:marTop w:val="0"/>
      <w:marBottom w:val="0"/>
      <w:divBdr>
        <w:top w:val="none" w:sz="0" w:space="0" w:color="auto"/>
        <w:left w:val="none" w:sz="0" w:space="0" w:color="auto"/>
        <w:bottom w:val="none" w:sz="0" w:space="0" w:color="auto"/>
        <w:right w:val="none" w:sz="0" w:space="0" w:color="auto"/>
      </w:divBdr>
    </w:div>
    <w:div w:id="1939941452">
      <w:bodyDiv w:val="1"/>
      <w:marLeft w:val="0"/>
      <w:marRight w:val="0"/>
      <w:marTop w:val="0"/>
      <w:marBottom w:val="0"/>
      <w:divBdr>
        <w:top w:val="none" w:sz="0" w:space="0" w:color="auto"/>
        <w:left w:val="none" w:sz="0" w:space="0" w:color="auto"/>
        <w:bottom w:val="none" w:sz="0" w:space="0" w:color="auto"/>
        <w:right w:val="none" w:sz="0" w:space="0" w:color="auto"/>
      </w:divBdr>
    </w:div>
    <w:div w:id="1944414737">
      <w:bodyDiv w:val="1"/>
      <w:marLeft w:val="0"/>
      <w:marRight w:val="0"/>
      <w:marTop w:val="0"/>
      <w:marBottom w:val="0"/>
      <w:divBdr>
        <w:top w:val="none" w:sz="0" w:space="0" w:color="auto"/>
        <w:left w:val="none" w:sz="0" w:space="0" w:color="auto"/>
        <w:bottom w:val="none" w:sz="0" w:space="0" w:color="auto"/>
        <w:right w:val="none" w:sz="0" w:space="0" w:color="auto"/>
      </w:divBdr>
    </w:div>
    <w:div w:id="1970941300">
      <w:bodyDiv w:val="1"/>
      <w:marLeft w:val="0"/>
      <w:marRight w:val="0"/>
      <w:marTop w:val="0"/>
      <w:marBottom w:val="0"/>
      <w:divBdr>
        <w:top w:val="none" w:sz="0" w:space="0" w:color="auto"/>
        <w:left w:val="none" w:sz="0" w:space="0" w:color="auto"/>
        <w:bottom w:val="none" w:sz="0" w:space="0" w:color="auto"/>
        <w:right w:val="none" w:sz="0" w:space="0" w:color="auto"/>
      </w:divBdr>
    </w:div>
    <w:div w:id="2058234475">
      <w:bodyDiv w:val="1"/>
      <w:marLeft w:val="0"/>
      <w:marRight w:val="0"/>
      <w:marTop w:val="0"/>
      <w:marBottom w:val="0"/>
      <w:divBdr>
        <w:top w:val="none" w:sz="0" w:space="0" w:color="auto"/>
        <w:left w:val="none" w:sz="0" w:space="0" w:color="auto"/>
        <w:bottom w:val="none" w:sz="0" w:space="0" w:color="auto"/>
        <w:right w:val="none" w:sz="0" w:space="0" w:color="auto"/>
      </w:divBdr>
    </w:div>
    <w:div w:id="2107383484">
      <w:bodyDiv w:val="1"/>
      <w:marLeft w:val="0"/>
      <w:marRight w:val="0"/>
      <w:marTop w:val="0"/>
      <w:marBottom w:val="0"/>
      <w:divBdr>
        <w:top w:val="none" w:sz="0" w:space="0" w:color="auto"/>
        <w:left w:val="none" w:sz="0" w:space="0" w:color="auto"/>
        <w:bottom w:val="none" w:sz="0" w:space="0" w:color="auto"/>
        <w:right w:val="none" w:sz="0" w:space="0" w:color="auto"/>
      </w:divBdr>
    </w:div>
    <w:div w:id="2113821777">
      <w:bodyDiv w:val="1"/>
      <w:marLeft w:val="0"/>
      <w:marRight w:val="0"/>
      <w:marTop w:val="0"/>
      <w:marBottom w:val="0"/>
      <w:divBdr>
        <w:top w:val="none" w:sz="0" w:space="0" w:color="auto"/>
        <w:left w:val="none" w:sz="0" w:space="0" w:color="auto"/>
        <w:bottom w:val="none" w:sz="0" w:space="0" w:color="auto"/>
        <w:right w:val="none" w:sz="0" w:space="0" w:color="auto"/>
      </w:divBdr>
    </w:div>
    <w:div w:id="212962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EDD8-0741-4EDB-95A5-1BE1A6D5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8417</Words>
  <Characters>47981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 Жумабекова</dc:creator>
  <cp:lastModifiedBy>Наталья Жидкова</cp:lastModifiedBy>
  <cp:revision>5</cp:revision>
  <cp:lastPrinted>2023-02-08T07:39:00Z</cp:lastPrinted>
  <dcterms:created xsi:type="dcterms:W3CDTF">2023-02-08T05:22:00Z</dcterms:created>
  <dcterms:modified xsi:type="dcterms:W3CDTF">2023-02-08T09:21:00Z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